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A7F9" w14:textId="77777777" w:rsidR="002D1428" w:rsidRDefault="002D1428" w:rsidP="002D1428">
      <w:pPr>
        <w:pStyle w:val="NoSpacing"/>
        <w:jc w:val="center"/>
        <w:rPr>
          <w:rFonts w:ascii="Cambria" w:hAnsi="Cambria"/>
          <w:b/>
          <w:sz w:val="40"/>
          <w:szCs w:val="40"/>
        </w:rPr>
      </w:pPr>
    </w:p>
    <w:p w14:paraId="1936EC3A" w14:textId="77777777" w:rsidR="002D1428" w:rsidRDefault="002D1428" w:rsidP="002D1428">
      <w:pPr>
        <w:pStyle w:val="NoSpacing"/>
        <w:jc w:val="center"/>
        <w:rPr>
          <w:rFonts w:ascii="Cambria" w:hAnsi="Cambria"/>
          <w:b/>
          <w:sz w:val="40"/>
          <w:szCs w:val="40"/>
        </w:rPr>
      </w:pPr>
    </w:p>
    <w:p w14:paraId="6B112EC8" w14:textId="77777777" w:rsidR="002D1428" w:rsidRPr="002D1428" w:rsidRDefault="002D1428" w:rsidP="002D1428">
      <w:pPr>
        <w:pStyle w:val="NoSpacing"/>
        <w:jc w:val="center"/>
        <w:rPr>
          <w:rFonts w:ascii="Cambria" w:hAnsi="Cambria"/>
          <w:b/>
          <w:sz w:val="40"/>
          <w:szCs w:val="40"/>
        </w:rPr>
      </w:pPr>
      <w:r w:rsidRPr="002D1428">
        <w:rPr>
          <w:rFonts w:ascii="Cambria" w:hAnsi="Cambria"/>
          <w:b/>
          <w:sz w:val="40"/>
          <w:szCs w:val="40"/>
        </w:rPr>
        <w:t>St. Mary’s Catholic Primary School</w:t>
      </w:r>
    </w:p>
    <w:p w14:paraId="0D3C93F6" w14:textId="77777777" w:rsidR="002D1428" w:rsidRPr="002D1428" w:rsidRDefault="002D1428" w:rsidP="002D1428">
      <w:pPr>
        <w:pStyle w:val="NoSpacing"/>
        <w:jc w:val="center"/>
        <w:rPr>
          <w:rFonts w:ascii="Cambria" w:hAnsi="Cambria"/>
          <w:sz w:val="24"/>
          <w:szCs w:val="24"/>
        </w:rPr>
      </w:pPr>
    </w:p>
    <w:p w14:paraId="68050E05" w14:textId="77777777" w:rsidR="002D1428" w:rsidRDefault="002D1428" w:rsidP="002D1428">
      <w:pPr>
        <w:pStyle w:val="NoSpacing"/>
        <w:jc w:val="center"/>
        <w:rPr>
          <w:rFonts w:ascii="Cambria" w:hAnsi="Cambria"/>
          <w:sz w:val="24"/>
          <w:szCs w:val="24"/>
        </w:rPr>
      </w:pPr>
    </w:p>
    <w:p w14:paraId="24F7C4DD" w14:textId="3C15B039" w:rsidR="002D1428" w:rsidRPr="002D1428" w:rsidRDefault="00AA6556" w:rsidP="002D1428">
      <w:pPr>
        <w:pStyle w:val="NoSpacing"/>
        <w:jc w:val="center"/>
        <w:rPr>
          <w:rFonts w:ascii="Cambria" w:hAnsi="Cambria"/>
          <w:sz w:val="24"/>
          <w:szCs w:val="24"/>
        </w:rPr>
      </w:pPr>
      <w:r>
        <w:rPr>
          <w:rFonts w:ascii="Times New Roman" w:hAnsi="Times New Roman" w:cs="Times New Roman"/>
          <w:noProof/>
          <w:sz w:val="20"/>
          <w:lang w:eastAsia="en-GB"/>
        </w:rPr>
        <w:pict w14:anchorId="1EA93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98pt">
            <v:imagedata r:id="rId11" o:title="St_Marys_Logo-removebg-preview"/>
          </v:shape>
        </w:pict>
      </w:r>
    </w:p>
    <w:p w14:paraId="273A8541" w14:textId="77777777" w:rsidR="002D1428" w:rsidRPr="002D1428" w:rsidRDefault="002D1428" w:rsidP="002D1428">
      <w:pPr>
        <w:pStyle w:val="NoSpacing"/>
        <w:jc w:val="center"/>
        <w:rPr>
          <w:rFonts w:ascii="Cambria" w:hAnsi="Cambria"/>
          <w:sz w:val="24"/>
          <w:szCs w:val="24"/>
        </w:rPr>
      </w:pPr>
    </w:p>
    <w:p w14:paraId="0B16E7A2" w14:textId="77777777" w:rsidR="002D1428" w:rsidRPr="002D1428" w:rsidRDefault="002D1428" w:rsidP="00366390">
      <w:pPr>
        <w:pStyle w:val="NoSpacing"/>
        <w:rPr>
          <w:rFonts w:ascii="Cambria" w:hAnsi="Cambria"/>
          <w:sz w:val="24"/>
          <w:szCs w:val="24"/>
        </w:rPr>
      </w:pPr>
    </w:p>
    <w:p w14:paraId="08C0DD3D" w14:textId="77777777" w:rsidR="002D1428" w:rsidRPr="002D1428" w:rsidRDefault="002D1428" w:rsidP="002D1428">
      <w:pPr>
        <w:pStyle w:val="NoSpacing"/>
        <w:jc w:val="center"/>
        <w:rPr>
          <w:rFonts w:ascii="Cambria" w:hAnsi="Cambria"/>
          <w:sz w:val="28"/>
          <w:szCs w:val="28"/>
        </w:rPr>
      </w:pPr>
      <w:r w:rsidRPr="002D1428">
        <w:rPr>
          <w:rFonts w:ascii="Cambria" w:hAnsi="Cambria"/>
          <w:sz w:val="28"/>
          <w:szCs w:val="28"/>
        </w:rPr>
        <w:t>‘Our community, growing and learning together with Christ’</w:t>
      </w:r>
    </w:p>
    <w:p w14:paraId="69F42727" w14:textId="77777777" w:rsidR="002D1428" w:rsidRPr="002D1428" w:rsidRDefault="002D1428" w:rsidP="002D1428">
      <w:pPr>
        <w:pStyle w:val="NoSpacing"/>
        <w:jc w:val="center"/>
        <w:rPr>
          <w:rFonts w:ascii="Cambria" w:hAnsi="Cambria"/>
          <w:sz w:val="28"/>
          <w:szCs w:val="28"/>
        </w:rPr>
      </w:pPr>
    </w:p>
    <w:p w14:paraId="568EF3A2" w14:textId="77777777" w:rsidR="002D1428" w:rsidRPr="002D1428" w:rsidRDefault="002D1428" w:rsidP="002D1428">
      <w:pPr>
        <w:pStyle w:val="NoSpacing"/>
        <w:jc w:val="center"/>
        <w:rPr>
          <w:rFonts w:ascii="Cambria" w:hAnsi="Cambria"/>
          <w:sz w:val="28"/>
          <w:szCs w:val="28"/>
        </w:rPr>
      </w:pPr>
      <w:r w:rsidRPr="002D1428">
        <w:rPr>
          <w:rFonts w:ascii="Cambria" w:hAnsi="Cambria"/>
          <w:sz w:val="28"/>
          <w:szCs w:val="28"/>
        </w:rPr>
        <w:t>‘Love one another as I have loved you.’ John 15:12</w:t>
      </w:r>
    </w:p>
    <w:p w14:paraId="45258058" w14:textId="77777777" w:rsidR="002D1428" w:rsidRPr="002D1428" w:rsidRDefault="002D1428" w:rsidP="002D1428">
      <w:pPr>
        <w:pStyle w:val="NoSpacing"/>
        <w:jc w:val="center"/>
        <w:rPr>
          <w:rFonts w:ascii="Cambria" w:hAnsi="Cambria"/>
          <w:sz w:val="24"/>
          <w:szCs w:val="24"/>
        </w:rPr>
      </w:pPr>
    </w:p>
    <w:p w14:paraId="4AB9786D" w14:textId="77777777" w:rsidR="002D1428" w:rsidRDefault="002D1428" w:rsidP="002D1428">
      <w:pPr>
        <w:pStyle w:val="NoSpacing"/>
        <w:jc w:val="center"/>
        <w:rPr>
          <w:rFonts w:ascii="Cambria" w:hAnsi="Cambria"/>
          <w:sz w:val="24"/>
          <w:szCs w:val="24"/>
        </w:rPr>
      </w:pPr>
    </w:p>
    <w:p w14:paraId="484DB9E0" w14:textId="77777777" w:rsidR="002D1428" w:rsidRPr="002D1428" w:rsidRDefault="002D1428" w:rsidP="002D1428">
      <w:pPr>
        <w:pStyle w:val="NoSpacing"/>
        <w:jc w:val="center"/>
        <w:rPr>
          <w:rFonts w:ascii="Cambria" w:hAnsi="Cambria"/>
          <w:sz w:val="24"/>
          <w:szCs w:val="24"/>
        </w:rPr>
      </w:pPr>
    </w:p>
    <w:p w14:paraId="5F5F81C5" w14:textId="77777777" w:rsidR="00BF5DF0" w:rsidRDefault="00BF5DF0" w:rsidP="002D1428">
      <w:pPr>
        <w:pStyle w:val="NoSpacing"/>
        <w:jc w:val="center"/>
        <w:rPr>
          <w:rFonts w:ascii="Cambria" w:hAnsi="Cambria"/>
          <w:b/>
          <w:sz w:val="56"/>
          <w:szCs w:val="56"/>
        </w:rPr>
      </w:pPr>
      <w:r w:rsidRPr="00BF5DF0">
        <w:rPr>
          <w:rFonts w:ascii="Cambria" w:hAnsi="Cambria"/>
          <w:b/>
          <w:sz w:val="56"/>
          <w:szCs w:val="56"/>
        </w:rPr>
        <w:t>Accessibility</w:t>
      </w:r>
      <w:r>
        <w:rPr>
          <w:rFonts w:ascii="Cambria" w:hAnsi="Cambria"/>
          <w:b/>
          <w:sz w:val="56"/>
          <w:szCs w:val="56"/>
        </w:rPr>
        <w:t xml:space="preserve"> Plan</w:t>
      </w:r>
    </w:p>
    <w:p w14:paraId="2906E20B" w14:textId="733BFCD6" w:rsidR="002D1428" w:rsidRPr="002D1428" w:rsidRDefault="001C1C73" w:rsidP="002D1428">
      <w:pPr>
        <w:pStyle w:val="NoSpacing"/>
        <w:jc w:val="center"/>
        <w:rPr>
          <w:rFonts w:ascii="Cambria" w:hAnsi="Cambria"/>
          <w:b/>
          <w:sz w:val="56"/>
          <w:szCs w:val="56"/>
        </w:rPr>
      </w:pPr>
      <w:r>
        <w:rPr>
          <w:rFonts w:ascii="Cambria" w:hAnsi="Cambria"/>
          <w:b/>
          <w:sz w:val="56"/>
          <w:szCs w:val="56"/>
        </w:rPr>
        <w:t>202</w:t>
      </w:r>
      <w:r w:rsidR="00A21C67">
        <w:rPr>
          <w:rFonts w:ascii="Cambria" w:hAnsi="Cambria"/>
          <w:b/>
          <w:sz w:val="56"/>
          <w:szCs w:val="56"/>
        </w:rPr>
        <w:t>6-28</w:t>
      </w:r>
    </w:p>
    <w:p w14:paraId="4FDCEC16" w14:textId="77777777" w:rsidR="002D1428" w:rsidRPr="002D1428" w:rsidRDefault="002D1428" w:rsidP="002D1428">
      <w:pPr>
        <w:pStyle w:val="NoSpacing"/>
        <w:rPr>
          <w:rFonts w:ascii="Cambria" w:hAnsi="Cambria"/>
          <w:sz w:val="24"/>
          <w:szCs w:val="24"/>
        </w:rPr>
      </w:pPr>
    </w:p>
    <w:p w14:paraId="6959EB58" w14:textId="77777777" w:rsidR="002D1428" w:rsidRPr="002D1428" w:rsidRDefault="002D1428" w:rsidP="002D1428">
      <w:pPr>
        <w:pStyle w:val="NoSpacing"/>
        <w:rPr>
          <w:rFonts w:ascii="Cambria" w:hAnsi="Cambria"/>
          <w:sz w:val="24"/>
          <w:szCs w:val="24"/>
        </w:rPr>
      </w:pPr>
    </w:p>
    <w:p w14:paraId="39A689A1" w14:textId="77777777" w:rsidR="002D1428" w:rsidRPr="002D1428" w:rsidRDefault="002D1428" w:rsidP="002D1428">
      <w:pPr>
        <w:pStyle w:val="NoSpacing"/>
        <w:rPr>
          <w:rFonts w:ascii="Cambria" w:hAnsi="Cambria"/>
          <w:sz w:val="24"/>
          <w:szCs w:val="24"/>
        </w:rPr>
      </w:pPr>
    </w:p>
    <w:p w14:paraId="44FAA63A" w14:textId="77777777" w:rsidR="002D1428" w:rsidRPr="002D1428" w:rsidRDefault="002D1428" w:rsidP="002D1428">
      <w:pPr>
        <w:pStyle w:val="NoSpacing"/>
        <w:rPr>
          <w:rFonts w:ascii="Cambria" w:hAnsi="Cambria"/>
          <w:sz w:val="24"/>
          <w:szCs w:val="24"/>
        </w:rPr>
      </w:pPr>
      <w:r w:rsidRPr="002D1428">
        <w:rPr>
          <w:rFonts w:ascii="Cambria" w:hAnsi="Cambria"/>
          <w:sz w:val="24"/>
          <w:szCs w:val="24"/>
        </w:rPr>
        <w:t xml:space="preserve">            </w:t>
      </w:r>
    </w:p>
    <w:p w14:paraId="5EC7D683" w14:textId="77777777" w:rsidR="002D1428" w:rsidRPr="002D1428" w:rsidRDefault="002D1428" w:rsidP="002D1428">
      <w:pPr>
        <w:pStyle w:val="NoSpacing"/>
        <w:rPr>
          <w:rFonts w:ascii="Cambria" w:hAnsi="Cambria"/>
          <w:sz w:val="24"/>
          <w:szCs w:val="24"/>
        </w:rPr>
      </w:pPr>
    </w:p>
    <w:p w14:paraId="337D3875" w14:textId="77777777" w:rsidR="002D1428" w:rsidRPr="002D1428" w:rsidRDefault="002D1428" w:rsidP="002D1428">
      <w:pPr>
        <w:pStyle w:val="NoSpacing"/>
        <w:rPr>
          <w:rFonts w:ascii="Cambria" w:hAnsi="Cambria"/>
          <w:sz w:val="24"/>
          <w:szCs w:val="24"/>
        </w:rPr>
      </w:pPr>
      <w:r w:rsidRPr="002D1428">
        <w:rPr>
          <w:rFonts w:ascii="Cambria" w:hAnsi="Cambria"/>
          <w:sz w:val="24"/>
          <w:szCs w:val="24"/>
        </w:rPr>
        <w:t xml:space="preserve"> </w:t>
      </w:r>
    </w:p>
    <w:p w14:paraId="65EBA450" w14:textId="77777777" w:rsidR="002D1428" w:rsidRDefault="002D1428" w:rsidP="002D1428">
      <w:pPr>
        <w:pStyle w:val="NoSpacing"/>
        <w:rPr>
          <w:rFonts w:ascii="Cambria" w:hAnsi="Cambria"/>
          <w:sz w:val="24"/>
          <w:szCs w:val="24"/>
        </w:rPr>
      </w:pPr>
    </w:p>
    <w:tbl>
      <w:tblPr>
        <w:tblW w:w="10229" w:type="dxa"/>
        <w:tblInd w:w="-59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721"/>
        <w:gridCol w:w="3439"/>
        <w:gridCol w:w="4069"/>
      </w:tblGrid>
      <w:tr w:rsidR="001C1C73" w:rsidRPr="00DA50A5" w14:paraId="1A0DA105" w14:textId="77777777" w:rsidTr="001C1C73">
        <w:trPr>
          <w:trHeight w:val="418"/>
        </w:trPr>
        <w:tc>
          <w:tcPr>
            <w:tcW w:w="2721" w:type="dxa"/>
            <w:tcBorders>
              <w:top w:val="nil"/>
              <w:bottom w:val="single" w:sz="18" w:space="0" w:color="FFFFFF"/>
            </w:tcBorders>
            <w:shd w:val="clear" w:color="auto" w:fill="D8DFDE"/>
          </w:tcPr>
          <w:p w14:paraId="22741358" w14:textId="77777777" w:rsidR="001C1C73" w:rsidRPr="00AD3E3B" w:rsidRDefault="001C1C73" w:rsidP="00DA0E14">
            <w:pPr>
              <w:pStyle w:val="1bodycopy10pt"/>
              <w:rPr>
                <w:rFonts w:ascii="Cambria" w:hAnsi="Cambria"/>
                <w:b/>
              </w:rPr>
            </w:pPr>
            <w:r w:rsidRPr="00AD3E3B">
              <w:rPr>
                <w:rFonts w:ascii="Cambria" w:hAnsi="Cambria"/>
                <w:b/>
              </w:rPr>
              <w:t>Approved by: LGB</w:t>
            </w:r>
          </w:p>
        </w:tc>
        <w:tc>
          <w:tcPr>
            <w:tcW w:w="3439" w:type="dxa"/>
            <w:tcBorders>
              <w:top w:val="nil"/>
              <w:bottom w:val="single" w:sz="18" w:space="0" w:color="FFFFFF"/>
            </w:tcBorders>
            <w:shd w:val="clear" w:color="auto" w:fill="D8DFDE"/>
          </w:tcPr>
          <w:p w14:paraId="5A16DBD4" w14:textId="77777777" w:rsidR="001C1C73" w:rsidRPr="00AD3E3B" w:rsidRDefault="001C1C73" w:rsidP="00DA0E14">
            <w:pPr>
              <w:pStyle w:val="1bodycopy11pt"/>
              <w:rPr>
                <w:rFonts w:ascii="Cambria" w:hAnsi="Cambria"/>
                <w:highlight w:val="yellow"/>
              </w:rPr>
            </w:pPr>
          </w:p>
        </w:tc>
        <w:tc>
          <w:tcPr>
            <w:tcW w:w="4069" w:type="dxa"/>
            <w:tcBorders>
              <w:top w:val="nil"/>
              <w:bottom w:val="single" w:sz="18" w:space="0" w:color="FFFFFF"/>
            </w:tcBorders>
            <w:shd w:val="clear" w:color="auto" w:fill="D8DFDE"/>
          </w:tcPr>
          <w:p w14:paraId="39FC2B15" w14:textId="77777777" w:rsidR="001C1C73" w:rsidRPr="00AD3E3B" w:rsidRDefault="001C1C73" w:rsidP="00DA0E14">
            <w:pPr>
              <w:pStyle w:val="1bodycopy11pt"/>
              <w:rPr>
                <w:rFonts w:ascii="Cambria" w:hAnsi="Cambria"/>
              </w:rPr>
            </w:pPr>
            <w:r w:rsidRPr="00AD3E3B">
              <w:rPr>
                <w:rFonts w:ascii="Cambria" w:hAnsi="Cambria"/>
                <w:b/>
              </w:rPr>
              <w:t>Date:</w:t>
            </w:r>
            <w:r w:rsidRPr="00AD3E3B">
              <w:rPr>
                <w:rFonts w:ascii="Cambria" w:hAnsi="Cambria"/>
              </w:rPr>
              <w:t xml:space="preserve">  </w:t>
            </w:r>
          </w:p>
        </w:tc>
      </w:tr>
      <w:tr w:rsidR="001C1C73" w:rsidRPr="0062626B" w14:paraId="2949BAD7" w14:textId="77777777" w:rsidTr="001C1C73">
        <w:trPr>
          <w:trHeight w:val="418"/>
        </w:trPr>
        <w:tc>
          <w:tcPr>
            <w:tcW w:w="2721" w:type="dxa"/>
            <w:tcBorders>
              <w:top w:val="single" w:sz="18" w:space="0" w:color="FFFFFF"/>
              <w:bottom w:val="single" w:sz="18" w:space="0" w:color="FFFFFF"/>
            </w:tcBorders>
            <w:shd w:val="clear" w:color="auto" w:fill="D8DFDE"/>
          </w:tcPr>
          <w:p w14:paraId="17E6EEDF" w14:textId="77777777" w:rsidR="001C1C73" w:rsidRPr="00AD3E3B" w:rsidRDefault="001C1C73" w:rsidP="00DA0E14">
            <w:pPr>
              <w:pStyle w:val="1bodycopy10pt"/>
              <w:rPr>
                <w:rFonts w:ascii="Cambria" w:hAnsi="Cambria"/>
                <w:b/>
              </w:rPr>
            </w:pPr>
            <w:r w:rsidRPr="00AD3E3B">
              <w:rPr>
                <w:rFonts w:ascii="Cambria" w:hAnsi="Cambria"/>
                <w:b/>
              </w:rPr>
              <w:t>Last reviewed on:</w:t>
            </w:r>
          </w:p>
        </w:tc>
        <w:tc>
          <w:tcPr>
            <w:tcW w:w="7508" w:type="dxa"/>
            <w:gridSpan w:val="2"/>
            <w:tcBorders>
              <w:top w:val="single" w:sz="18" w:space="0" w:color="FFFFFF"/>
              <w:bottom w:val="single" w:sz="18" w:space="0" w:color="FFFFFF"/>
            </w:tcBorders>
            <w:shd w:val="clear" w:color="auto" w:fill="D8DFDE"/>
          </w:tcPr>
          <w:p w14:paraId="1166A161" w14:textId="50A4A874" w:rsidR="001C1C73" w:rsidRPr="00AD3E3B" w:rsidRDefault="005257ED" w:rsidP="00DA0E14">
            <w:pPr>
              <w:pStyle w:val="1bodycopy11pt"/>
              <w:rPr>
                <w:rFonts w:ascii="Cambria" w:hAnsi="Cambria"/>
                <w:highlight w:val="yellow"/>
              </w:rPr>
            </w:pPr>
            <w:r w:rsidRPr="005257ED">
              <w:rPr>
                <w:rFonts w:ascii="Cambria" w:hAnsi="Cambria"/>
              </w:rPr>
              <w:t>May 2026</w:t>
            </w:r>
          </w:p>
        </w:tc>
      </w:tr>
      <w:tr w:rsidR="001C1C73" w:rsidRPr="0062626B" w14:paraId="15028738" w14:textId="77777777" w:rsidTr="001C1C73">
        <w:trPr>
          <w:trHeight w:val="401"/>
        </w:trPr>
        <w:tc>
          <w:tcPr>
            <w:tcW w:w="2721" w:type="dxa"/>
            <w:tcBorders>
              <w:top w:val="single" w:sz="18" w:space="0" w:color="FFFFFF"/>
              <w:bottom w:val="nil"/>
            </w:tcBorders>
            <w:shd w:val="clear" w:color="auto" w:fill="D8DFDE"/>
          </w:tcPr>
          <w:p w14:paraId="0C919137" w14:textId="77777777" w:rsidR="001C1C73" w:rsidRPr="00AD3E3B" w:rsidRDefault="001C1C73" w:rsidP="00DA0E14">
            <w:pPr>
              <w:pStyle w:val="1bodycopy10pt"/>
              <w:rPr>
                <w:rFonts w:ascii="Cambria" w:hAnsi="Cambria"/>
                <w:b/>
              </w:rPr>
            </w:pPr>
            <w:r w:rsidRPr="00AD3E3B">
              <w:rPr>
                <w:rFonts w:ascii="Cambria" w:hAnsi="Cambria"/>
                <w:b/>
              </w:rPr>
              <w:t>Next review due by:</w:t>
            </w:r>
          </w:p>
        </w:tc>
        <w:tc>
          <w:tcPr>
            <w:tcW w:w="7508" w:type="dxa"/>
            <w:gridSpan w:val="2"/>
            <w:tcBorders>
              <w:top w:val="single" w:sz="18" w:space="0" w:color="FFFFFF"/>
              <w:bottom w:val="nil"/>
            </w:tcBorders>
            <w:shd w:val="clear" w:color="auto" w:fill="D8DFDE"/>
          </w:tcPr>
          <w:p w14:paraId="477CACEB" w14:textId="69E09450" w:rsidR="001C1C73" w:rsidRPr="00AD3E3B" w:rsidRDefault="005257ED" w:rsidP="00DA0E14">
            <w:pPr>
              <w:pStyle w:val="1bodycopy11pt"/>
              <w:rPr>
                <w:rFonts w:ascii="Cambria" w:hAnsi="Cambria"/>
                <w:highlight w:val="yellow"/>
              </w:rPr>
            </w:pPr>
            <w:r>
              <w:rPr>
                <w:rFonts w:ascii="Cambria" w:hAnsi="Cambria"/>
              </w:rPr>
              <w:t>May</w:t>
            </w:r>
            <w:r w:rsidR="001C1C73">
              <w:rPr>
                <w:rFonts w:ascii="Cambria" w:hAnsi="Cambria"/>
              </w:rPr>
              <w:t xml:space="preserve"> 202</w:t>
            </w:r>
            <w:r>
              <w:rPr>
                <w:rFonts w:ascii="Cambria" w:hAnsi="Cambria"/>
              </w:rPr>
              <w:t>8</w:t>
            </w:r>
          </w:p>
        </w:tc>
      </w:tr>
    </w:tbl>
    <w:p w14:paraId="0E9C0062" w14:textId="77777777" w:rsidR="002D1428" w:rsidRDefault="002D1428" w:rsidP="002D1428">
      <w:pPr>
        <w:pStyle w:val="NoSpacing"/>
        <w:rPr>
          <w:rFonts w:ascii="Cambria" w:hAnsi="Cambria"/>
          <w:sz w:val="24"/>
          <w:szCs w:val="24"/>
        </w:rPr>
      </w:pPr>
    </w:p>
    <w:p w14:paraId="11C76E9F" w14:textId="77777777" w:rsidR="002D1428" w:rsidRDefault="002D1428" w:rsidP="002D1428">
      <w:pPr>
        <w:pStyle w:val="NoSpacing"/>
        <w:rPr>
          <w:rFonts w:ascii="Cambria" w:hAnsi="Cambria"/>
          <w:sz w:val="24"/>
          <w:szCs w:val="24"/>
        </w:rPr>
      </w:pPr>
    </w:p>
    <w:p w14:paraId="7D2C45A1" w14:textId="77777777" w:rsidR="008E0334" w:rsidRPr="008E0334" w:rsidRDefault="008E0334" w:rsidP="008E0334">
      <w:pPr>
        <w:pStyle w:val="NoSpacing"/>
        <w:rPr>
          <w:b/>
          <w:bCs/>
          <w:color w:val="0070C0"/>
          <w:sz w:val="32"/>
          <w:szCs w:val="32"/>
        </w:rPr>
      </w:pPr>
      <w:r w:rsidRPr="008E0334">
        <w:rPr>
          <w:b/>
          <w:bCs/>
          <w:color w:val="0070C0"/>
          <w:sz w:val="32"/>
          <w:szCs w:val="32"/>
        </w:rPr>
        <w:lastRenderedPageBreak/>
        <w:t>1. Introduction</w:t>
      </w:r>
    </w:p>
    <w:p w14:paraId="26783211" w14:textId="77777777" w:rsidR="008E0334" w:rsidRDefault="008E0334" w:rsidP="008E0334">
      <w:pPr>
        <w:pStyle w:val="NoSpacing"/>
        <w:rPr>
          <w:sz w:val="24"/>
          <w:szCs w:val="24"/>
        </w:rPr>
      </w:pPr>
      <w:r w:rsidRPr="008E0334">
        <w:rPr>
          <w:sz w:val="24"/>
          <w:szCs w:val="24"/>
        </w:rPr>
        <w:t>St Mary’s Catholic Primary School is committed to providing a fully inclusive, welcoming and accessible environment where every child is valued as a unique person made in the image and likeness of God.</w:t>
      </w:r>
    </w:p>
    <w:p w14:paraId="0E577774" w14:textId="77777777" w:rsidR="008E0334" w:rsidRPr="008E0334" w:rsidRDefault="008E0334" w:rsidP="008E0334">
      <w:pPr>
        <w:pStyle w:val="NoSpacing"/>
        <w:rPr>
          <w:sz w:val="24"/>
          <w:szCs w:val="24"/>
        </w:rPr>
      </w:pPr>
    </w:p>
    <w:p w14:paraId="6C258453" w14:textId="77777777" w:rsidR="008E0334" w:rsidRPr="008E0334" w:rsidRDefault="008E0334" w:rsidP="008E0334">
      <w:pPr>
        <w:pStyle w:val="NoSpacing"/>
        <w:rPr>
          <w:sz w:val="24"/>
          <w:szCs w:val="24"/>
        </w:rPr>
      </w:pPr>
      <w:r w:rsidRPr="008E0334">
        <w:rPr>
          <w:sz w:val="24"/>
          <w:szCs w:val="24"/>
        </w:rPr>
        <w:t>We believe that all pupils, including pupils with disabilities, medical needs and special educational needs, should be able to access the full life of the school. This includes the curriculum, wider school experiences, prayer and liturgy, enrichment opportunities, educational visits, after-school activities and the physical environment of the school.</w:t>
      </w:r>
    </w:p>
    <w:p w14:paraId="76524F4C" w14:textId="77777777" w:rsidR="008E0334" w:rsidRPr="008E0334" w:rsidRDefault="008E0334" w:rsidP="008E0334">
      <w:pPr>
        <w:pStyle w:val="NoSpacing"/>
        <w:rPr>
          <w:sz w:val="24"/>
          <w:szCs w:val="24"/>
        </w:rPr>
      </w:pPr>
      <w:r w:rsidRPr="008E0334">
        <w:rPr>
          <w:sz w:val="24"/>
          <w:szCs w:val="24"/>
        </w:rPr>
        <w:t>This Accessibility Plan sets out how St Mary’s will continue to improve accessibility over time. It supports our commitment to equality, dignity, inclusion and high expectations for all pupils.</w:t>
      </w:r>
    </w:p>
    <w:p w14:paraId="4EB90D38" w14:textId="4C8E5C3B" w:rsidR="008E0334" w:rsidRPr="008E0334" w:rsidRDefault="008E0334" w:rsidP="008E0334">
      <w:pPr>
        <w:pStyle w:val="NoSpacing"/>
        <w:rPr>
          <w:sz w:val="24"/>
          <w:szCs w:val="24"/>
        </w:rPr>
      </w:pPr>
    </w:p>
    <w:p w14:paraId="2C3D0BDD" w14:textId="77777777" w:rsidR="008E0334" w:rsidRPr="008E0334" w:rsidRDefault="008E0334" w:rsidP="008E0334">
      <w:pPr>
        <w:pStyle w:val="NoSpacing"/>
        <w:rPr>
          <w:b/>
          <w:bCs/>
          <w:color w:val="0070C0"/>
          <w:sz w:val="32"/>
          <w:szCs w:val="32"/>
        </w:rPr>
      </w:pPr>
      <w:r w:rsidRPr="008E0334">
        <w:rPr>
          <w:b/>
          <w:bCs/>
          <w:color w:val="0070C0"/>
          <w:sz w:val="32"/>
          <w:szCs w:val="32"/>
        </w:rPr>
        <w:t>2. Aims of the Accessibility Plan</w:t>
      </w:r>
    </w:p>
    <w:p w14:paraId="3CFCF40D" w14:textId="77777777" w:rsidR="008E0334" w:rsidRPr="008E0334" w:rsidRDefault="008E0334" w:rsidP="008E0334">
      <w:pPr>
        <w:pStyle w:val="NoSpacing"/>
        <w:rPr>
          <w:sz w:val="24"/>
          <w:szCs w:val="24"/>
        </w:rPr>
      </w:pPr>
      <w:r w:rsidRPr="008E0334">
        <w:rPr>
          <w:sz w:val="24"/>
          <w:szCs w:val="24"/>
        </w:rPr>
        <w:t>Schools are required under the Equality Act 2010 to have an Accessibility Plan. The purpose of this plan is to:</w:t>
      </w:r>
    </w:p>
    <w:p w14:paraId="4F2B7D99" w14:textId="77777777" w:rsidR="008E0334" w:rsidRPr="008E0334" w:rsidRDefault="008E0334" w:rsidP="008E0334">
      <w:pPr>
        <w:pStyle w:val="NoSpacing"/>
        <w:numPr>
          <w:ilvl w:val="0"/>
          <w:numId w:val="35"/>
        </w:numPr>
        <w:rPr>
          <w:sz w:val="24"/>
          <w:szCs w:val="24"/>
        </w:rPr>
      </w:pPr>
      <w:r w:rsidRPr="008E0334">
        <w:rPr>
          <w:b/>
          <w:bCs/>
          <w:sz w:val="24"/>
          <w:szCs w:val="24"/>
        </w:rPr>
        <w:t>Increase access to the curriculum</w:t>
      </w:r>
      <w:r w:rsidRPr="008E0334">
        <w:rPr>
          <w:sz w:val="24"/>
          <w:szCs w:val="24"/>
        </w:rPr>
        <w:t xml:space="preserve"> for pupils with disabilities.</w:t>
      </w:r>
    </w:p>
    <w:p w14:paraId="527E3F7B" w14:textId="77777777" w:rsidR="008E0334" w:rsidRPr="008E0334" w:rsidRDefault="008E0334" w:rsidP="008E0334">
      <w:pPr>
        <w:pStyle w:val="NoSpacing"/>
        <w:numPr>
          <w:ilvl w:val="0"/>
          <w:numId w:val="35"/>
        </w:numPr>
        <w:rPr>
          <w:sz w:val="24"/>
          <w:szCs w:val="24"/>
        </w:rPr>
      </w:pPr>
      <w:r w:rsidRPr="008E0334">
        <w:rPr>
          <w:b/>
          <w:bCs/>
          <w:sz w:val="24"/>
          <w:szCs w:val="24"/>
        </w:rPr>
        <w:t>Improve access to the physical environment</w:t>
      </w:r>
      <w:r w:rsidRPr="008E0334">
        <w:rPr>
          <w:sz w:val="24"/>
          <w:szCs w:val="24"/>
        </w:rPr>
        <w:t xml:space="preserve"> of the school.</w:t>
      </w:r>
    </w:p>
    <w:p w14:paraId="505636E9" w14:textId="77777777" w:rsidR="008E0334" w:rsidRPr="008E0334" w:rsidRDefault="008E0334" w:rsidP="008E0334">
      <w:pPr>
        <w:pStyle w:val="NoSpacing"/>
        <w:numPr>
          <w:ilvl w:val="0"/>
          <w:numId w:val="35"/>
        </w:numPr>
        <w:rPr>
          <w:sz w:val="24"/>
          <w:szCs w:val="24"/>
        </w:rPr>
      </w:pPr>
      <w:r w:rsidRPr="008E0334">
        <w:rPr>
          <w:b/>
          <w:bCs/>
          <w:sz w:val="24"/>
          <w:szCs w:val="24"/>
        </w:rPr>
        <w:t>Improve the availability of accessible information</w:t>
      </w:r>
      <w:r w:rsidRPr="008E0334">
        <w:rPr>
          <w:sz w:val="24"/>
          <w:szCs w:val="24"/>
        </w:rPr>
        <w:t xml:space="preserve"> for pupils, parents, carers, staff and visitors.</w:t>
      </w:r>
    </w:p>
    <w:p w14:paraId="3863D054" w14:textId="77777777" w:rsidR="008E0334" w:rsidRDefault="008E0334" w:rsidP="008E0334">
      <w:pPr>
        <w:pStyle w:val="NoSpacing"/>
        <w:rPr>
          <w:sz w:val="24"/>
          <w:szCs w:val="24"/>
        </w:rPr>
      </w:pPr>
    </w:p>
    <w:p w14:paraId="168571B2" w14:textId="3E14A0A6" w:rsidR="008E0334" w:rsidRDefault="008E0334" w:rsidP="008E0334">
      <w:pPr>
        <w:pStyle w:val="NoSpacing"/>
        <w:rPr>
          <w:sz w:val="24"/>
          <w:szCs w:val="24"/>
        </w:rPr>
      </w:pPr>
      <w:r w:rsidRPr="008E0334">
        <w:rPr>
          <w:sz w:val="24"/>
          <w:szCs w:val="24"/>
        </w:rPr>
        <w:t>At St Mary’s, this means ensuring that pupils with disabilities and additional needs are not disadvantaged and can participate as fully as possible in school life.</w:t>
      </w:r>
    </w:p>
    <w:p w14:paraId="60DAF53F" w14:textId="77777777" w:rsidR="008E0334" w:rsidRPr="008E0334" w:rsidRDefault="008E0334" w:rsidP="008E0334">
      <w:pPr>
        <w:pStyle w:val="NoSpacing"/>
        <w:rPr>
          <w:sz w:val="24"/>
          <w:szCs w:val="24"/>
        </w:rPr>
      </w:pPr>
    </w:p>
    <w:p w14:paraId="18678678" w14:textId="77777777" w:rsidR="008E0334" w:rsidRPr="008E0334" w:rsidRDefault="008E0334" w:rsidP="008E0334">
      <w:pPr>
        <w:pStyle w:val="NoSpacing"/>
        <w:rPr>
          <w:sz w:val="24"/>
          <w:szCs w:val="24"/>
        </w:rPr>
      </w:pPr>
      <w:r w:rsidRPr="008E0334">
        <w:rPr>
          <w:sz w:val="24"/>
          <w:szCs w:val="24"/>
        </w:rPr>
        <w:t>We will do this by:</w:t>
      </w:r>
    </w:p>
    <w:p w14:paraId="569E6409" w14:textId="77777777" w:rsidR="008E0334" w:rsidRPr="008E0334" w:rsidRDefault="008E0334" w:rsidP="008E0334">
      <w:pPr>
        <w:pStyle w:val="NoSpacing"/>
        <w:numPr>
          <w:ilvl w:val="0"/>
          <w:numId w:val="36"/>
        </w:numPr>
        <w:rPr>
          <w:sz w:val="24"/>
          <w:szCs w:val="24"/>
        </w:rPr>
      </w:pPr>
      <w:r w:rsidRPr="008E0334">
        <w:rPr>
          <w:sz w:val="24"/>
          <w:szCs w:val="24"/>
        </w:rPr>
        <w:t xml:space="preserve">making reasonable adjustments for pupils, staff, parents, carers and </w:t>
      </w:r>
      <w:proofErr w:type="gramStart"/>
      <w:r w:rsidRPr="008E0334">
        <w:rPr>
          <w:sz w:val="24"/>
          <w:szCs w:val="24"/>
        </w:rPr>
        <w:t>visitors;</w:t>
      </w:r>
      <w:proofErr w:type="gramEnd"/>
    </w:p>
    <w:p w14:paraId="1570A130" w14:textId="77777777" w:rsidR="008E0334" w:rsidRPr="008E0334" w:rsidRDefault="008E0334" w:rsidP="008E0334">
      <w:pPr>
        <w:pStyle w:val="NoSpacing"/>
        <w:numPr>
          <w:ilvl w:val="0"/>
          <w:numId w:val="36"/>
        </w:numPr>
        <w:rPr>
          <w:sz w:val="24"/>
          <w:szCs w:val="24"/>
        </w:rPr>
      </w:pPr>
      <w:r w:rsidRPr="008E0334">
        <w:rPr>
          <w:sz w:val="24"/>
          <w:szCs w:val="24"/>
        </w:rPr>
        <w:t xml:space="preserve">identifying and removing barriers to access wherever reasonably </w:t>
      </w:r>
      <w:proofErr w:type="gramStart"/>
      <w:r w:rsidRPr="008E0334">
        <w:rPr>
          <w:sz w:val="24"/>
          <w:szCs w:val="24"/>
        </w:rPr>
        <w:t>practicable;</w:t>
      </w:r>
      <w:proofErr w:type="gramEnd"/>
    </w:p>
    <w:p w14:paraId="1CE461D7" w14:textId="77777777" w:rsidR="008E0334" w:rsidRPr="008E0334" w:rsidRDefault="008E0334" w:rsidP="008E0334">
      <w:pPr>
        <w:pStyle w:val="NoSpacing"/>
        <w:numPr>
          <w:ilvl w:val="0"/>
          <w:numId w:val="36"/>
        </w:numPr>
        <w:rPr>
          <w:sz w:val="24"/>
          <w:szCs w:val="24"/>
        </w:rPr>
      </w:pPr>
      <w:r w:rsidRPr="008E0334">
        <w:rPr>
          <w:sz w:val="24"/>
          <w:szCs w:val="24"/>
        </w:rPr>
        <w:t xml:space="preserve">ensuring that curriculum planning, teaching and assessment are </w:t>
      </w:r>
      <w:proofErr w:type="gramStart"/>
      <w:r w:rsidRPr="008E0334">
        <w:rPr>
          <w:sz w:val="24"/>
          <w:szCs w:val="24"/>
        </w:rPr>
        <w:t>inclusive;</w:t>
      </w:r>
      <w:proofErr w:type="gramEnd"/>
    </w:p>
    <w:p w14:paraId="008A3FD0" w14:textId="77777777" w:rsidR="008E0334" w:rsidRPr="008E0334" w:rsidRDefault="008E0334" w:rsidP="008E0334">
      <w:pPr>
        <w:pStyle w:val="NoSpacing"/>
        <w:numPr>
          <w:ilvl w:val="0"/>
          <w:numId w:val="36"/>
        </w:numPr>
        <w:rPr>
          <w:sz w:val="24"/>
          <w:szCs w:val="24"/>
        </w:rPr>
      </w:pPr>
      <w:r w:rsidRPr="008E0334">
        <w:rPr>
          <w:sz w:val="24"/>
          <w:szCs w:val="24"/>
        </w:rPr>
        <w:t xml:space="preserve">ensuring that school information is available in accessible formats when </w:t>
      </w:r>
      <w:proofErr w:type="gramStart"/>
      <w:r w:rsidRPr="008E0334">
        <w:rPr>
          <w:sz w:val="24"/>
          <w:szCs w:val="24"/>
        </w:rPr>
        <w:t>needed;</w:t>
      </w:r>
      <w:proofErr w:type="gramEnd"/>
    </w:p>
    <w:p w14:paraId="52BEC5B5" w14:textId="77777777" w:rsidR="008E0334" w:rsidRPr="008E0334" w:rsidRDefault="008E0334" w:rsidP="008E0334">
      <w:pPr>
        <w:pStyle w:val="NoSpacing"/>
        <w:numPr>
          <w:ilvl w:val="0"/>
          <w:numId w:val="36"/>
        </w:numPr>
        <w:rPr>
          <w:sz w:val="24"/>
          <w:szCs w:val="24"/>
        </w:rPr>
      </w:pPr>
      <w:r w:rsidRPr="008E0334">
        <w:rPr>
          <w:sz w:val="24"/>
          <w:szCs w:val="24"/>
        </w:rPr>
        <w:t xml:space="preserve">ensuring that the school environment is safe, welcoming and </w:t>
      </w:r>
      <w:proofErr w:type="gramStart"/>
      <w:r w:rsidRPr="008E0334">
        <w:rPr>
          <w:sz w:val="24"/>
          <w:szCs w:val="24"/>
        </w:rPr>
        <w:t>accessible;</w:t>
      </w:r>
      <w:proofErr w:type="gramEnd"/>
    </w:p>
    <w:p w14:paraId="7BB3A4F7" w14:textId="77777777" w:rsidR="008E0334" w:rsidRPr="008E0334" w:rsidRDefault="008E0334" w:rsidP="008E0334">
      <w:pPr>
        <w:pStyle w:val="NoSpacing"/>
        <w:numPr>
          <w:ilvl w:val="0"/>
          <w:numId w:val="36"/>
        </w:numPr>
        <w:rPr>
          <w:sz w:val="24"/>
          <w:szCs w:val="24"/>
        </w:rPr>
      </w:pPr>
      <w:r w:rsidRPr="008E0334">
        <w:rPr>
          <w:sz w:val="24"/>
          <w:szCs w:val="24"/>
        </w:rPr>
        <w:t xml:space="preserve">promoting positive attitudes towards disability and </w:t>
      </w:r>
      <w:proofErr w:type="gramStart"/>
      <w:r w:rsidRPr="008E0334">
        <w:rPr>
          <w:sz w:val="24"/>
          <w:szCs w:val="24"/>
        </w:rPr>
        <w:t>difference;</w:t>
      </w:r>
      <w:proofErr w:type="gramEnd"/>
    </w:p>
    <w:p w14:paraId="35CC98D5" w14:textId="77777777" w:rsidR="008E0334" w:rsidRPr="008E0334" w:rsidRDefault="008E0334" w:rsidP="008E0334">
      <w:pPr>
        <w:pStyle w:val="NoSpacing"/>
        <w:numPr>
          <w:ilvl w:val="0"/>
          <w:numId w:val="36"/>
        </w:numPr>
        <w:rPr>
          <w:sz w:val="24"/>
          <w:szCs w:val="24"/>
        </w:rPr>
      </w:pPr>
      <w:r w:rsidRPr="008E0334">
        <w:rPr>
          <w:sz w:val="24"/>
          <w:szCs w:val="24"/>
        </w:rPr>
        <w:t>involving pupils, families, staff, governors and external professionals in reviewing accessibility.</w:t>
      </w:r>
    </w:p>
    <w:p w14:paraId="050FFC06" w14:textId="4AFF5BC3" w:rsidR="008E0334" w:rsidRPr="008E0334" w:rsidRDefault="008E0334" w:rsidP="008E0334">
      <w:pPr>
        <w:pStyle w:val="NoSpacing"/>
        <w:rPr>
          <w:sz w:val="24"/>
          <w:szCs w:val="24"/>
        </w:rPr>
      </w:pPr>
    </w:p>
    <w:p w14:paraId="51442116" w14:textId="77777777" w:rsidR="008E0334" w:rsidRPr="008E0334" w:rsidRDefault="008E0334" w:rsidP="008E0334">
      <w:pPr>
        <w:pStyle w:val="NoSpacing"/>
        <w:rPr>
          <w:b/>
          <w:bCs/>
          <w:color w:val="0070C0"/>
          <w:sz w:val="32"/>
          <w:szCs w:val="32"/>
        </w:rPr>
      </w:pPr>
      <w:r w:rsidRPr="008E0334">
        <w:rPr>
          <w:b/>
          <w:bCs/>
          <w:color w:val="0070C0"/>
          <w:sz w:val="32"/>
          <w:szCs w:val="32"/>
        </w:rPr>
        <w:t>3. Legal Framework</w:t>
      </w:r>
    </w:p>
    <w:p w14:paraId="3DB61798" w14:textId="77777777" w:rsidR="008E0334" w:rsidRPr="008E0334" w:rsidRDefault="008E0334" w:rsidP="008E0334">
      <w:pPr>
        <w:pStyle w:val="NoSpacing"/>
        <w:rPr>
          <w:sz w:val="24"/>
          <w:szCs w:val="24"/>
        </w:rPr>
      </w:pPr>
      <w:r w:rsidRPr="008E0334">
        <w:rPr>
          <w:sz w:val="24"/>
          <w:szCs w:val="24"/>
        </w:rPr>
        <w:t>This Accessibility Plan has been written in accordance with:</w:t>
      </w:r>
    </w:p>
    <w:p w14:paraId="0DB3EA74" w14:textId="77777777" w:rsidR="008E0334" w:rsidRPr="008E0334" w:rsidRDefault="008E0334" w:rsidP="008E0334">
      <w:pPr>
        <w:pStyle w:val="NoSpacing"/>
        <w:numPr>
          <w:ilvl w:val="0"/>
          <w:numId w:val="37"/>
        </w:numPr>
        <w:rPr>
          <w:sz w:val="24"/>
          <w:szCs w:val="24"/>
        </w:rPr>
      </w:pPr>
      <w:r w:rsidRPr="008E0334">
        <w:rPr>
          <w:sz w:val="24"/>
          <w:szCs w:val="24"/>
        </w:rPr>
        <w:t xml:space="preserve">Equality Act </w:t>
      </w:r>
      <w:proofErr w:type="gramStart"/>
      <w:r w:rsidRPr="008E0334">
        <w:rPr>
          <w:sz w:val="24"/>
          <w:szCs w:val="24"/>
        </w:rPr>
        <w:t>2010;</w:t>
      </w:r>
      <w:proofErr w:type="gramEnd"/>
    </w:p>
    <w:p w14:paraId="4A361B83" w14:textId="77777777" w:rsidR="008E0334" w:rsidRPr="008E0334" w:rsidRDefault="008E0334" w:rsidP="008E0334">
      <w:pPr>
        <w:pStyle w:val="NoSpacing"/>
        <w:numPr>
          <w:ilvl w:val="0"/>
          <w:numId w:val="37"/>
        </w:numPr>
        <w:rPr>
          <w:sz w:val="24"/>
          <w:szCs w:val="24"/>
        </w:rPr>
      </w:pPr>
      <w:r w:rsidRPr="008E0334">
        <w:rPr>
          <w:sz w:val="24"/>
          <w:szCs w:val="24"/>
        </w:rPr>
        <w:t xml:space="preserve">Children and Families Act </w:t>
      </w:r>
      <w:proofErr w:type="gramStart"/>
      <w:r w:rsidRPr="008E0334">
        <w:rPr>
          <w:sz w:val="24"/>
          <w:szCs w:val="24"/>
        </w:rPr>
        <w:t>2014;</w:t>
      </w:r>
      <w:proofErr w:type="gramEnd"/>
    </w:p>
    <w:p w14:paraId="18CA5359" w14:textId="77777777" w:rsidR="008E0334" w:rsidRPr="008E0334" w:rsidRDefault="008E0334" w:rsidP="008E0334">
      <w:pPr>
        <w:pStyle w:val="NoSpacing"/>
        <w:numPr>
          <w:ilvl w:val="0"/>
          <w:numId w:val="37"/>
        </w:numPr>
        <w:rPr>
          <w:sz w:val="24"/>
          <w:szCs w:val="24"/>
        </w:rPr>
      </w:pPr>
      <w:r w:rsidRPr="008E0334">
        <w:rPr>
          <w:sz w:val="24"/>
          <w:szCs w:val="24"/>
        </w:rPr>
        <w:t xml:space="preserve">SEND Code of Practice: 0 to 25 </w:t>
      </w:r>
      <w:proofErr w:type="gramStart"/>
      <w:r w:rsidRPr="008E0334">
        <w:rPr>
          <w:sz w:val="24"/>
          <w:szCs w:val="24"/>
        </w:rPr>
        <w:t>years;</w:t>
      </w:r>
      <w:proofErr w:type="gramEnd"/>
    </w:p>
    <w:p w14:paraId="24EC403F" w14:textId="77777777" w:rsidR="008E0334" w:rsidRPr="008E0334" w:rsidRDefault="008E0334" w:rsidP="008E0334">
      <w:pPr>
        <w:pStyle w:val="NoSpacing"/>
        <w:numPr>
          <w:ilvl w:val="0"/>
          <w:numId w:val="37"/>
        </w:numPr>
        <w:rPr>
          <w:sz w:val="24"/>
          <w:szCs w:val="24"/>
        </w:rPr>
      </w:pPr>
      <w:r w:rsidRPr="008E0334">
        <w:rPr>
          <w:sz w:val="24"/>
          <w:szCs w:val="24"/>
        </w:rPr>
        <w:t xml:space="preserve">Supporting Pupils with Medical Conditions </w:t>
      </w:r>
      <w:proofErr w:type="gramStart"/>
      <w:r w:rsidRPr="008E0334">
        <w:rPr>
          <w:sz w:val="24"/>
          <w:szCs w:val="24"/>
        </w:rPr>
        <w:t>guidance;</w:t>
      </w:r>
      <w:proofErr w:type="gramEnd"/>
    </w:p>
    <w:p w14:paraId="16696C3C" w14:textId="77777777" w:rsidR="008E0334" w:rsidRPr="008E0334" w:rsidRDefault="008E0334" w:rsidP="008E0334">
      <w:pPr>
        <w:pStyle w:val="NoSpacing"/>
        <w:numPr>
          <w:ilvl w:val="0"/>
          <w:numId w:val="37"/>
        </w:numPr>
        <w:rPr>
          <w:sz w:val="24"/>
          <w:szCs w:val="24"/>
        </w:rPr>
      </w:pPr>
      <w:r w:rsidRPr="008E0334">
        <w:rPr>
          <w:sz w:val="24"/>
          <w:szCs w:val="24"/>
        </w:rPr>
        <w:t xml:space="preserve">Keeping Children Safe in </w:t>
      </w:r>
      <w:proofErr w:type="gramStart"/>
      <w:r w:rsidRPr="008E0334">
        <w:rPr>
          <w:sz w:val="24"/>
          <w:szCs w:val="24"/>
        </w:rPr>
        <w:t>Education;</w:t>
      </w:r>
      <w:proofErr w:type="gramEnd"/>
    </w:p>
    <w:p w14:paraId="6569E7E0" w14:textId="77777777" w:rsidR="008E0334" w:rsidRPr="008E0334" w:rsidRDefault="008E0334" w:rsidP="008E0334">
      <w:pPr>
        <w:pStyle w:val="NoSpacing"/>
        <w:numPr>
          <w:ilvl w:val="0"/>
          <w:numId w:val="37"/>
        </w:numPr>
        <w:rPr>
          <w:sz w:val="24"/>
          <w:szCs w:val="24"/>
        </w:rPr>
      </w:pPr>
      <w:r w:rsidRPr="008E0334">
        <w:rPr>
          <w:sz w:val="24"/>
          <w:szCs w:val="24"/>
        </w:rPr>
        <w:t xml:space="preserve">Health and Safety </w:t>
      </w:r>
      <w:proofErr w:type="gramStart"/>
      <w:r w:rsidRPr="008E0334">
        <w:rPr>
          <w:sz w:val="24"/>
          <w:szCs w:val="24"/>
        </w:rPr>
        <w:t>legislation;</w:t>
      </w:r>
      <w:proofErr w:type="gramEnd"/>
    </w:p>
    <w:p w14:paraId="2AF1716A" w14:textId="77777777" w:rsidR="008E0334" w:rsidRPr="008E0334" w:rsidRDefault="008E0334" w:rsidP="008E0334">
      <w:pPr>
        <w:pStyle w:val="NoSpacing"/>
        <w:numPr>
          <w:ilvl w:val="0"/>
          <w:numId w:val="37"/>
        </w:numPr>
        <w:rPr>
          <w:sz w:val="24"/>
          <w:szCs w:val="24"/>
        </w:rPr>
      </w:pPr>
      <w:r w:rsidRPr="008E0334">
        <w:rPr>
          <w:sz w:val="24"/>
          <w:szCs w:val="24"/>
        </w:rPr>
        <w:t>Public Sector Equality Duty.</w:t>
      </w:r>
    </w:p>
    <w:p w14:paraId="03D1D885" w14:textId="77777777" w:rsidR="008E0334" w:rsidRDefault="008E0334" w:rsidP="008E0334">
      <w:pPr>
        <w:pStyle w:val="NoSpacing"/>
        <w:rPr>
          <w:sz w:val="24"/>
          <w:szCs w:val="24"/>
        </w:rPr>
      </w:pPr>
    </w:p>
    <w:p w14:paraId="0B98BEB6" w14:textId="41701491" w:rsidR="008E0334" w:rsidRDefault="008E0334" w:rsidP="008E0334">
      <w:pPr>
        <w:pStyle w:val="NoSpacing"/>
        <w:rPr>
          <w:sz w:val="24"/>
          <w:szCs w:val="24"/>
        </w:rPr>
      </w:pPr>
      <w:r w:rsidRPr="008E0334">
        <w:rPr>
          <w:sz w:val="24"/>
          <w:szCs w:val="24"/>
        </w:rPr>
        <w:lastRenderedPageBreak/>
        <w:t>Under the Equality Act 2010, a person is considered disabled if they have a physical or mental impairment that has a substantial and long-term adverse effect on their ability to carry out normal day-to-day activities.</w:t>
      </w:r>
    </w:p>
    <w:p w14:paraId="60ED0083" w14:textId="77777777" w:rsidR="008E0334" w:rsidRPr="008E0334" w:rsidRDefault="008E0334" w:rsidP="008E0334">
      <w:pPr>
        <w:pStyle w:val="NoSpacing"/>
        <w:rPr>
          <w:sz w:val="24"/>
          <w:szCs w:val="24"/>
        </w:rPr>
      </w:pPr>
    </w:p>
    <w:p w14:paraId="7DD8FF5D" w14:textId="77777777" w:rsidR="008E0334" w:rsidRPr="008E0334" w:rsidRDefault="008E0334" w:rsidP="008E0334">
      <w:pPr>
        <w:pStyle w:val="NoSpacing"/>
        <w:rPr>
          <w:sz w:val="24"/>
          <w:szCs w:val="24"/>
        </w:rPr>
      </w:pPr>
      <w:r w:rsidRPr="008E0334">
        <w:rPr>
          <w:sz w:val="24"/>
          <w:szCs w:val="24"/>
        </w:rPr>
        <w:t xml:space="preserve">The school has a duty to make </w:t>
      </w:r>
      <w:r w:rsidRPr="008E0334">
        <w:rPr>
          <w:b/>
          <w:bCs/>
          <w:sz w:val="24"/>
          <w:szCs w:val="24"/>
        </w:rPr>
        <w:t>reasonable adjustments</w:t>
      </w:r>
      <w:r w:rsidRPr="008E0334">
        <w:rPr>
          <w:sz w:val="24"/>
          <w:szCs w:val="24"/>
        </w:rPr>
        <w:t xml:space="preserve"> to prevent disabled pupils from being placed at a substantial disadvantage compared with pupils who are not disabled. This may include adjustments to policies, practice, provision, communication, equipment or the physical environment.</w:t>
      </w:r>
    </w:p>
    <w:p w14:paraId="08C99C48" w14:textId="7F39962D" w:rsidR="008E0334" w:rsidRPr="008E0334" w:rsidRDefault="008E0334" w:rsidP="008E0334">
      <w:pPr>
        <w:pStyle w:val="NoSpacing"/>
        <w:rPr>
          <w:sz w:val="24"/>
          <w:szCs w:val="24"/>
        </w:rPr>
      </w:pPr>
    </w:p>
    <w:p w14:paraId="397D359F" w14:textId="77777777" w:rsidR="008E0334" w:rsidRPr="008E0334" w:rsidRDefault="008E0334" w:rsidP="008E0334">
      <w:pPr>
        <w:pStyle w:val="NoSpacing"/>
        <w:rPr>
          <w:b/>
          <w:bCs/>
          <w:color w:val="0070C0"/>
          <w:sz w:val="32"/>
          <w:szCs w:val="32"/>
        </w:rPr>
      </w:pPr>
      <w:r w:rsidRPr="008E0334">
        <w:rPr>
          <w:b/>
          <w:bCs/>
          <w:color w:val="0070C0"/>
          <w:sz w:val="32"/>
          <w:szCs w:val="32"/>
        </w:rPr>
        <w:t>4. Our Accessibility Principles</w:t>
      </w:r>
    </w:p>
    <w:p w14:paraId="137EE8D6" w14:textId="77777777" w:rsidR="008E0334" w:rsidRPr="008E0334" w:rsidRDefault="008E0334" w:rsidP="008E0334">
      <w:pPr>
        <w:pStyle w:val="NoSpacing"/>
        <w:rPr>
          <w:sz w:val="24"/>
          <w:szCs w:val="24"/>
        </w:rPr>
      </w:pPr>
      <w:r w:rsidRPr="008E0334">
        <w:rPr>
          <w:sz w:val="24"/>
          <w:szCs w:val="24"/>
        </w:rPr>
        <w:t>At St Mary’s Catholic Primary School:</w:t>
      </w:r>
    </w:p>
    <w:p w14:paraId="06B70594" w14:textId="77777777" w:rsidR="008E0334" w:rsidRPr="008E0334" w:rsidRDefault="008E0334" w:rsidP="008E0334">
      <w:pPr>
        <w:pStyle w:val="NoSpacing"/>
        <w:numPr>
          <w:ilvl w:val="0"/>
          <w:numId w:val="38"/>
        </w:numPr>
        <w:rPr>
          <w:sz w:val="24"/>
          <w:szCs w:val="24"/>
        </w:rPr>
      </w:pPr>
      <w:r w:rsidRPr="008E0334">
        <w:rPr>
          <w:sz w:val="24"/>
          <w:szCs w:val="24"/>
        </w:rPr>
        <w:t xml:space="preserve">accessibility is everyone’s </w:t>
      </w:r>
      <w:proofErr w:type="gramStart"/>
      <w:r w:rsidRPr="008E0334">
        <w:rPr>
          <w:sz w:val="24"/>
          <w:szCs w:val="24"/>
        </w:rPr>
        <w:t>responsibility;</w:t>
      </w:r>
      <w:proofErr w:type="gramEnd"/>
    </w:p>
    <w:p w14:paraId="365DBC35" w14:textId="77777777" w:rsidR="008E0334" w:rsidRPr="008E0334" w:rsidRDefault="008E0334" w:rsidP="008E0334">
      <w:pPr>
        <w:pStyle w:val="NoSpacing"/>
        <w:numPr>
          <w:ilvl w:val="0"/>
          <w:numId w:val="38"/>
        </w:numPr>
        <w:rPr>
          <w:sz w:val="24"/>
          <w:szCs w:val="24"/>
        </w:rPr>
      </w:pPr>
      <w:r w:rsidRPr="008E0334">
        <w:rPr>
          <w:sz w:val="24"/>
          <w:szCs w:val="24"/>
        </w:rPr>
        <w:t xml:space="preserve">pupils with disabilities are entitled to high-quality teaching and full participation in school </w:t>
      </w:r>
      <w:proofErr w:type="gramStart"/>
      <w:r w:rsidRPr="008E0334">
        <w:rPr>
          <w:sz w:val="24"/>
          <w:szCs w:val="24"/>
        </w:rPr>
        <w:t>life;</w:t>
      </w:r>
      <w:proofErr w:type="gramEnd"/>
    </w:p>
    <w:p w14:paraId="450A14FF" w14:textId="77777777" w:rsidR="008E0334" w:rsidRPr="008E0334" w:rsidRDefault="008E0334" w:rsidP="008E0334">
      <w:pPr>
        <w:pStyle w:val="NoSpacing"/>
        <w:numPr>
          <w:ilvl w:val="0"/>
          <w:numId w:val="38"/>
        </w:numPr>
        <w:rPr>
          <w:sz w:val="24"/>
          <w:szCs w:val="24"/>
        </w:rPr>
      </w:pPr>
      <w:r w:rsidRPr="008E0334">
        <w:rPr>
          <w:sz w:val="24"/>
          <w:szCs w:val="24"/>
        </w:rPr>
        <w:t xml:space="preserve">reasonable adjustments are made proactively wherever </w:t>
      </w:r>
      <w:proofErr w:type="gramStart"/>
      <w:r w:rsidRPr="008E0334">
        <w:rPr>
          <w:sz w:val="24"/>
          <w:szCs w:val="24"/>
        </w:rPr>
        <w:t>possible;</w:t>
      </w:r>
      <w:proofErr w:type="gramEnd"/>
    </w:p>
    <w:p w14:paraId="2ED44903" w14:textId="77777777" w:rsidR="008E0334" w:rsidRPr="008E0334" w:rsidRDefault="008E0334" w:rsidP="008E0334">
      <w:pPr>
        <w:pStyle w:val="NoSpacing"/>
        <w:numPr>
          <w:ilvl w:val="0"/>
          <w:numId w:val="38"/>
        </w:numPr>
        <w:rPr>
          <w:sz w:val="24"/>
          <w:szCs w:val="24"/>
        </w:rPr>
      </w:pPr>
      <w:r w:rsidRPr="008E0334">
        <w:rPr>
          <w:sz w:val="24"/>
          <w:szCs w:val="24"/>
        </w:rPr>
        <w:t xml:space="preserve">pupils and families are listened to and involved in planning </w:t>
      </w:r>
      <w:proofErr w:type="gramStart"/>
      <w:r w:rsidRPr="008E0334">
        <w:rPr>
          <w:sz w:val="24"/>
          <w:szCs w:val="24"/>
        </w:rPr>
        <w:t>support;</w:t>
      </w:r>
      <w:proofErr w:type="gramEnd"/>
    </w:p>
    <w:p w14:paraId="2101D1C8" w14:textId="77777777" w:rsidR="008E0334" w:rsidRPr="008E0334" w:rsidRDefault="008E0334" w:rsidP="008E0334">
      <w:pPr>
        <w:pStyle w:val="NoSpacing"/>
        <w:numPr>
          <w:ilvl w:val="0"/>
          <w:numId w:val="38"/>
        </w:numPr>
        <w:rPr>
          <w:sz w:val="24"/>
          <w:szCs w:val="24"/>
        </w:rPr>
      </w:pPr>
      <w:r w:rsidRPr="008E0334">
        <w:rPr>
          <w:sz w:val="24"/>
          <w:szCs w:val="24"/>
        </w:rPr>
        <w:t xml:space="preserve">staff are supported to understand and meet pupils’ </w:t>
      </w:r>
      <w:proofErr w:type="gramStart"/>
      <w:r w:rsidRPr="008E0334">
        <w:rPr>
          <w:sz w:val="24"/>
          <w:szCs w:val="24"/>
        </w:rPr>
        <w:t>needs;</w:t>
      </w:r>
      <w:proofErr w:type="gramEnd"/>
    </w:p>
    <w:p w14:paraId="5DD9A964" w14:textId="77777777" w:rsidR="008E0334" w:rsidRPr="008E0334" w:rsidRDefault="008E0334" w:rsidP="008E0334">
      <w:pPr>
        <w:pStyle w:val="NoSpacing"/>
        <w:numPr>
          <w:ilvl w:val="0"/>
          <w:numId w:val="38"/>
        </w:numPr>
        <w:rPr>
          <w:sz w:val="24"/>
          <w:szCs w:val="24"/>
        </w:rPr>
      </w:pPr>
      <w:r w:rsidRPr="008E0334">
        <w:rPr>
          <w:sz w:val="24"/>
          <w:szCs w:val="24"/>
        </w:rPr>
        <w:t xml:space="preserve">accessibility is considered in curriculum planning, school improvement, safeguarding, behaviour, attendance, trips, clubs and site </w:t>
      </w:r>
      <w:proofErr w:type="gramStart"/>
      <w:r w:rsidRPr="008E0334">
        <w:rPr>
          <w:sz w:val="24"/>
          <w:szCs w:val="24"/>
        </w:rPr>
        <w:t>development;</w:t>
      </w:r>
      <w:proofErr w:type="gramEnd"/>
    </w:p>
    <w:p w14:paraId="024442F7" w14:textId="77777777" w:rsidR="008E0334" w:rsidRPr="008E0334" w:rsidRDefault="008E0334" w:rsidP="008E0334">
      <w:pPr>
        <w:pStyle w:val="NoSpacing"/>
        <w:numPr>
          <w:ilvl w:val="0"/>
          <w:numId w:val="38"/>
        </w:numPr>
        <w:rPr>
          <w:sz w:val="24"/>
          <w:szCs w:val="24"/>
        </w:rPr>
      </w:pPr>
      <w:r w:rsidRPr="008E0334">
        <w:rPr>
          <w:sz w:val="24"/>
          <w:szCs w:val="24"/>
        </w:rPr>
        <w:t>we recognise that barriers may be physical, sensory, communication-based, social, emotional, cognitive or organisational.</w:t>
      </w:r>
    </w:p>
    <w:p w14:paraId="2F5A5749" w14:textId="77777777" w:rsidR="008E0334" w:rsidRDefault="008E0334" w:rsidP="008E0334">
      <w:pPr>
        <w:pStyle w:val="NoSpacing"/>
        <w:rPr>
          <w:sz w:val="24"/>
          <w:szCs w:val="24"/>
        </w:rPr>
      </w:pPr>
    </w:p>
    <w:p w14:paraId="0FC9A4D9" w14:textId="5F432E76" w:rsidR="008E0334" w:rsidRPr="008E0334" w:rsidRDefault="008E0334" w:rsidP="008E0334">
      <w:pPr>
        <w:pStyle w:val="NoSpacing"/>
        <w:rPr>
          <w:sz w:val="24"/>
          <w:szCs w:val="24"/>
        </w:rPr>
      </w:pPr>
      <w:r w:rsidRPr="008E0334">
        <w:rPr>
          <w:sz w:val="24"/>
          <w:szCs w:val="24"/>
        </w:rPr>
        <w:t>We understand that disability can include, but is not limited to:</w:t>
      </w:r>
    </w:p>
    <w:p w14:paraId="45C5C544" w14:textId="77777777" w:rsidR="008E0334" w:rsidRPr="008E0334" w:rsidRDefault="008E0334" w:rsidP="008E0334">
      <w:pPr>
        <w:pStyle w:val="NoSpacing"/>
        <w:numPr>
          <w:ilvl w:val="0"/>
          <w:numId w:val="39"/>
        </w:numPr>
        <w:rPr>
          <w:sz w:val="24"/>
          <w:szCs w:val="24"/>
        </w:rPr>
      </w:pPr>
      <w:r w:rsidRPr="008E0334">
        <w:rPr>
          <w:sz w:val="24"/>
          <w:szCs w:val="24"/>
        </w:rPr>
        <w:t xml:space="preserve">physical </w:t>
      </w:r>
      <w:proofErr w:type="gramStart"/>
      <w:r w:rsidRPr="008E0334">
        <w:rPr>
          <w:sz w:val="24"/>
          <w:szCs w:val="24"/>
        </w:rPr>
        <w:t>disabilities;</w:t>
      </w:r>
      <w:proofErr w:type="gramEnd"/>
    </w:p>
    <w:p w14:paraId="4F2DA788" w14:textId="77777777" w:rsidR="008E0334" w:rsidRPr="008E0334" w:rsidRDefault="008E0334" w:rsidP="008E0334">
      <w:pPr>
        <w:pStyle w:val="NoSpacing"/>
        <w:numPr>
          <w:ilvl w:val="0"/>
          <w:numId w:val="39"/>
        </w:numPr>
        <w:rPr>
          <w:sz w:val="24"/>
          <w:szCs w:val="24"/>
        </w:rPr>
      </w:pPr>
      <w:r w:rsidRPr="008E0334">
        <w:rPr>
          <w:sz w:val="24"/>
          <w:szCs w:val="24"/>
        </w:rPr>
        <w:t xml:space="preserve">sensory impairments, including visual or hearing </w:t>
      </w:r>
      <w:proofErr w:type="gramStart"/>
      <w:r w:rsidRPr="008E0334">
        <w:rPr>
          <w:sz w:val="24"/>
          <w:szCs w:val="24"/>
        </w:rPr>
        <w:t>impairment;</w:t>
      </w:r>
      <w:proofErr w:type="gramEnd"/>
    </w:p>
    <w:p w14:paraId="2580E07A" w14:textId="77777777" w:rsidR="008E0334" w:rsidRPr="008E0334" w:rsidRDefault="008E0334" w:rsidP="008E0334">
      <w:pPr>
        <w:pStyle w:val="NoSpacing"/>
        <w:numPr>
          <w:ilvl w:val="0"/>
          <w:numId w:val="39"/>
        </w:numPr>
        <w:rPr>
          <w:sz w:val="24"/>
          <w:szCs w:val="24"/>
        </w:rPr>
      </w:pPr>
      <w:r w:rsidRPr="008E0334">
        <w:rPr>
          <w:sz w:val="24"/>
          <w:szCs w:val="24"/>
        </w:rPr>
        <w:t xml:space="preserve">long-term medical </w:t>
      </w:r>
      <w:proofErr w:type="gramStart"/>
      <w:r w:rsidRPr="008E0334">
        <w:rPr>
          <w:sz w:val="24"/>
          <w:szCs w:val="24"/>
        </w:rPr>
        <w:t>conditions;</w:t>
      </w:r>
      <w:proofErr w:type="gramEnd"/>
    </w:p>
    <w:p w14:paraId="5C307A84" w14:textId="77777777" w:rsidR="008E0334" w:rsidRPr="008E0334" w:rsidRDefault="008E0334" w:rsidP="008E0334">
      <w:pPr>
        <w:pStyle w:val="NoSpacing"/>
        <w:numPr>
          <w:ilvl w:val="0"/>
          <w:numId w:val="39"/>
        </w:numPr>
        <w:rPr>
          <w:sz w:val="24"/>
          <w:szCs w:val="24"/>
        </w:rPr>
      </w:pPr>
      <w:r w:rsidRPr="008E0334">
        <w:rPr>
          <w:sz w:val="24"/>
          <w:szCs w:val="24"/>
        </w:rPr>
        <w:t xml:space="preserve">neurodivergence, including autism and </w:t>
      </w:r>
      <w:proofErr w:type="gramStart"/>
      <w:r w:rsidRPr="008E0334">
        <w:rPr>
          <w:sz w:val="24"/>
          <w:szCs w:val="24"/>
        </w:rPr>
        <w:t>ADHD;</w:t>
      </w:r>
      <w:proofErr w:type="gramEnd"/>
    </w:p>
    <w:p w14:paraId="4AD8FDC2" w14:textId="77777777" w:rsidR="008E0334" w:rsidRPr="008E0334" w:rsidRDefault="008E0334" w:rsidP="008E0334">
      <w:pPr>
        <w:pStyle w:val="NoSpacing"/>
        <w:numPr>
          <w:ilvl w:val="0"/>
          <w:numId w:val="39"/>
        </w:numPr>
        <w:rPr>
          <w:sz w:val="24"/>
          <w:szCs w:val="24"/>
        </w:rPr>
      </w:pPr>
      <w:r w:rsidRPr="008E0334">
        <w:rPr>
          <w:sz w:val="24"/>
          <w:szCs w:val="24"/>
        </w:rPr>
        <w:t xml:space="preserve">speech, language and communication </w:t>
      </w:r>
      <w:proofErr w:type="gramStart"/>
      <w:r w:rsidRPr="008E0334">
        <w:rPr>
          <w:sz w:val="24"/>
          <w:szCs w:val="24"/>
        </w:rPr>
        <w:t>needs;</w:t>
      </w:r>
      <w:proofErr w:type="gramEnd"/>
    </w:p>
    <w:p w14:paraId="018BD339" w14:textId="77777777" w:rsidR="008E0334" w:rsidRPr="008E0334" w:rsidRDefault="008E0334" w:rsidP="008E0334">
      <w:pPr>
        <w:pStyle w:val="NoSpacing"/>
        <w:numPr>
          <w:ilvl w:val="0"/>
          <w:numId w:val="39"/>
        </w:numPr>
        <w:rPr>
          <w:sz w:val="24"/>
          <w:szCs w:val="24"/>
        </w:rPr>
      </w:pPr>
      <w:r w:rsidRPr="008E0334">
        <w:rPr>
          <w:sz w:val="24"/>
          <w:szCs w:val="24"/>
        </w:rPr>
        <w:t xml:space="preserve">social, emotional and mental health </w:t>
      </w:r>
      <w:proofErr w:type="gramStart"/>
      <w:r w:rsidRPr="008E0334">
        <w:rPr>
          <w:sz w:val="24"/>
          <w:szCs w:val="24"/>
        </w:rPr>
        <w:t>needs;</w:t>
      </w:r>
      <w:proofErr w:type="gramEnd"/>
    </w:p>
    <w:p w14:paraId="6C32D9B7" w14:textId="77777777" w:rsidR="008E0334" w:rsidRPr="008E0334" w:rsidRDefault="008E0334" w:rsidP="008E0334">
      <w:pPr>
        <w:pStyle w:val="NoSpacing"/>
        <w:numPr>
          <w:ilvl w:val="0"/>
          <w:numId w:val="39"/>
        </w:numPr>
        <w:rPr>
          <w:sz w:val="24"/>
          <w:szCs w:val="24"/>
        </w:rPr>
      </w:pPr>
      <w:r w:rsidRPr="008E0334">
        <w:rPr>
          <w:sz w:val="24"/>
          <w:szCs w:val="24"/>
        </w:rPr>
        <w:t xml:space="preserve">learning </w:t>
      </w:r>
      <w:proofErr w:type="gramStart"/>
      <w:r w:rsidRPr="008E0334">
        <w:rPr>
          <w:sz w:val="24"/>
          <w:szCs w:val="24"/>
        </w:rPr>
        <w:t>difficulties;</w:t>
      </w:r>
      <w:proofErr w:type="gramEnd"/>
    </w:p>
    <w:p w14:paraId="75D74188" w14:textId="77777777" w:rsidR="008E0334" w:rsidRPr="008E0334" w:rsidRDefault="008E0334" w:rsidP="008E0334">
      <w:pPr>
        <w:pStyle w:val="NoSpacing"/>
        <w:numPr>
          <w:ilvl w:val="0"/>
          <w:numId w:val="39"/>
        </w:numPr>
        <w:rPr>
          <w:sz w:val="24"/>
          <w:szCs w:val="24"/>
        </w:rPr>
      </w:pPr>
      <w:r w:rsidRPr="008E0334">
        <w:rPr>
          <w:sz w:val="24"/>
          <w:szCs w:val="24"/>
        </w:rPr>
        <w:t xml:space="preserve">complex </w:t>
      </w:r>
      <w:proofErr w:type="gramStart"/>
      <w:r w:rsidRPr="008E0334">
        <w:rPr>
          <w:sz w:val="24"/>
          <w:szCs w:val="24"/>
        </w:rPr>
        <w:t>SEND;</w:t>
      </w:r>
      <w:proofErr w:type="gramEnd"/>
    </w:p>
    <w:p w14:paraId="5DF9F41E" w14:textId="77777777" w:rsidR="008E0334" w:rsidRPr="008E0334" w:rsidRDefault="008E0334" w:rsidP="008E0334">
      <w:pPr>
        <w:pStyle w:val="NoSpacing"/>
        <w:numPr>
          <w:ilvl w:val="0"/>
          <w:numId w:val="39"/>
        </w:numPr>
        <w:rPr>
          <w:sz w:val="24"/>
          <w:szCs w:val="24"/>
        </w:rPr>
      </w:pPr>
      <w:r w:rsidRPr="008E0334">
        <w:rPr>
          <w:sz w:val="24"/>
          <w:szCs w:val="24"/>
        </w:rPr>
        <w:t>temporary injury or illness requiring short-term adjustments.</w:t>
      </w:r>
    </w:p>
    <w:p w14:paraId="59170A86" w14:textId="37D34D02" w:rsidR="008E0334" w:rsidRPr="008E0334" w:rsidRDefault="008E0334" w:rsidP="008E0334">
      <w:pPr>
        <w:pStyle w:val="NoSpacing"/>
        <w:rPr>
          <w:sz w:val="24"/>
          <w:szCs w:val="24"/>
        </w:rPr>
      </w:pPr>
    </w:p>
    <w:p w14:paraId="63FB9889" w14:textId="77777777" w:rsidR="008E0334" w:rsidRPr="008E0334" w:rsidRDefault="008E0334" w:rsidP="008E0334">
      <w:pPr>
        <w:pStyle w:val="NoSpacing"/>
        <w:rPr>
          <w:b/>
          <w:bCs/>
          <w:color w:val="0070C0"/>
          <w:sz w:val="32"/>
          <w:szCs w:val="32"/>
        </w:rPr>
      </w:pPr>
      <w:r w:rsidRPr="008E0334">
        <w:rPr>
          <w:b/>
          <w:bCs/>
          <w:color w:val="0070C0"/>
          <w:sz w:val="32"/>
          <w:szCs w:val="32"/>
        </w:rPr>
        <w:t>5. Current Accessibility Strengths</w:t>
      </w:r>
    </w:p>
    <w:p w14:paraId="4617A226" w14:textId="77777777" w:rsidR="008E0334" w:rsidRPr="008E0334" w:rsidRDefault="008E0334" w:rsidP="008E0334">
      <w:pPr>
        <w:pStyle w:val="NoSpacing"/>
        <w:rPr>
          <w:sz w:val="24"/>
          <w:szCs w:val="24"/>
        </w:rPr>
      </w:pPr>
      <w:r w:rsidRPr="008E0334">
        <w:rPr>
          <w:sz w:val="24"/>
          <w:szCs w:val="24"/>
        </w:rPr>
        <w:t>St Mary’s already has a range of inclusive and accessible practices in place. These include:</w:t>
      </w:r>
    </w:p>
    <w:p w14:paraId="13B4789B" w14:textId="77777777" w:rsidR="008E0334" w:rsidRPr="008E0334" w:rsidRDefault="008E0334" w:rsidP="008E0334">
      <w:pPr>
        <w:pStyle w:val="NoSpacing"/>
        <w:numPr>
          <w:ilvl w:val="0"/>
          <w:numId w:val="40"/>
        </w:numPr>
        <w:rPr>
          <w:sz w:val="24"/>
          <w:szCs w:val="24"/>
        </w:rPr>
      </w:pPr>
      <w:r w:rsidRPr="008E0334">
        <w:rPr>
          <w:sz w:val="24"/>
          <w:szCs w:val="24"/>
        </w:rPr>
        <w:t xml:space="preserve">a strong Catholic ethos of dignity, inclusion and </w:t>
      </w:r>
      <w:proofErr w:type="gramStart"/>
      <w:r w:rsidRPr="008E0334">
        <w:rPr>
          <w:sz w:val="24"/>
          <w:szCs w:val="24"/>
        </w:rPr>
        <w:t>belonging;</w:t>
      </w:r>
      <w:proofErr w:type="gramEnd"/>
    </w:p>
    <w:p w14:paraId="0D837BE6" w14:textId="77777777" w:rsidR="008E0334" w:rsidRPr="008E0334" w:rsidRDefault="008E0334" w:rsidP="008E0334">
      <w:pPr>
        <w:pStyle w:val="NoSpacing"/>
        <w:numPr>
          <w:ilvl w:val="0"/>
          <w:numId w:val="40"/>
        </w:numPr>
        <w:rPr>
          <w:sz w:val="24"/>
          <w:szCs w:val="24"/>
        </w:rPr>
      </w:pPr>
      <w:r w:rsidRPr="008E0334">
        <w:rPr>
          <w:sz w:val="24"/>
          <w:szCs w:val="24"/>
        </w:rPr>
        <w:t xml:space="preserve">a SENCO who supports staff, pupils and </w:t>
      </w:r>
      <w:proofErr w:type="gramStart"/>
      <w:r w:rsidRPr="008E0334">
        <w:rPr>
          <w:sz w:val="24"/>
          <w:szCs w:val="24"/>
        </w:rPr>
        <w:t>families;</w:t>
      </w:r>
      <w:proofErr w:type="gramEnd"/>
    </w:p>
    <w:p w14:paraId="0834D2C4" w14:textId="77777777" w:rsidR="008E0334" w:rsidRPr="008E0334" w:rsidRDefault="008E0334" w:rsidP="008E0334">
      <w:pPr>
        <w:pStyle w:val="NoSpacing"/>
        <w:numPr>
          <w:ilvl w:val="0"/>
          <w:numId w:val="40"/>
        </w:numPr>
        <w:rPr>
          <w:sz w:val="24"/>
          <w:szCs w:val="24"/>
        </w:rPr>
      </w:pPr>
      <w:r w:rsidRPr="008E0334">
        <w:rPr>
          <w:sz w:val="24"/>
          <w:szCs w:val="24"/>
        </w:rPr>
        <w:t xml:space="preserve">adaptive teaching across </w:t>
      </w:r>
      <w:proofErr w:type="gramStart"/>
      <w:r w:rsidRPr="008E0334">
        <w:rPr>
          <w:sz w:val="24"/>
          <w:szCs w:val="24"/>
        </w:rPr>
        <w:t>classrooms;</w:t>
      </w:r>
      <w:proofErr w:type="gramEnd"/>
    </w:p>
    <w:p w14:paraId="6D86631F" w14:textId="77777777" w:rsidR="008E0334" w:rsidRPr="008E0334" w:rsidRDefault="008E0334" w:rsidP="008E0334">
      <w:pPr>
        <w:pStyle w:val="NoSpacing"/>
        <w:numPr>
          <w:ilvl w:val="0"/>
          <w:numId w:val="40"/>
        </w:numPr>
        <w:rPr>
          <w:sz w:val="24"/>
          <w:szCs w:val="24"/>
        </w:rPr>
      </w:pPr>
      <w:r w:rsidRPr="008E0334">
        <w:rPr>
          <w:sz w:val="24"/>
          <w:szCs w:val="24"/>
        </w:rPr>
        <w:t xml:space="preserve">use of visual supports, scaffolds, task boards, now/next boards and communication aids where </w:t>
      </w:r>
      <w:proofErr w:type="gramStart"/>
      <w:r w:rsidRPr="008E0334">
        <w:rPr>
          <w:sz w:val="24"/>
          <w:szCs w:val="24"/>
        </w:rPr>
        <w:t>needed;</w:t>
      </w:r>
      <w:proofErr w:type="gramEnd"/>
    </w:p>
    <w:p w14:paraId="579585C2" w14:textId="77777777" w:rsidR="008E0334" w:rsidRPr="008E0334" w:rsidRDefault="008E0334" w:rsidP="008E0334">
      <w:pPr>
        <w:pStyle w:val="NoSpacing"/>
        <w:numPr>
          <w:ilvl w:val="0"/>
          <w:numId w:val="40"/>
        </w:numPr>
        <w:rPr>
          <w:sz w:val="24"/>
          <w:szCs w:val="24"/>
        </w:rPr>
      </w:pPr>
      <w:r w:rsidRPr="008E0334">
        <w:rPr>
          <w:sz w:val="24"/>
          <w:szCs w:val="24"/>
        </w:rPr>
        <w:t xml:space="preserve">reasonable adjustments for pupils with SEND and medical </w:t>
      </w:r>
      <w:proofErr w:type="gramStart"/>
      <w:r w:rsidRPr="008E0334">
        <w:rPr>
          <w:sz w:val="24"/>
          <w:szCs w:val="24"/>
        </w:rPr>
        <w:t>needs;</w:t>
      </w:r>
      <w:proofErr w:type="gramEnd"/>
    </w:p>
    <w:p w14:paraId="1E395A17" w14:textId="77777777" w:rsidR="008E0334" w:rsidRPr="008E0334" w:rsidRDefault="008E0334" w:rsidP="008E0334">
      <w:pPr>
        <w:pStyle w:val="NoSpacing"/>
        <w:numPr>
          <w:ilvl w:val="0"/>
          <w:numId w:val="40"/>
        </w:numPr>
        <w:rPr>
          <w:sz w:val="24"/>
          <w:szCs w:val="24"/>
        </w:rPr>
      </w:pPr>
      <w:r w:rsidRPr="008E0334">
        <w:rPr>
          <w:sz w:val="24"/>
          <w:szCs w:val="24"/>
        </w:rPr>
        <w:t xml:space="preserve">use of individual support plans, risk assessments, care plans and external professional </w:t>
      </w:r>
      <w:proofErr w:type="gramStart"/>
      <w:r w:rsidRPr="008E0334">
        <w:rPr>
          <w:sz w:val="24"/>
          <w:szCs w:val="24"/>
        </w:rPr>
        <w:t>advice;</w:t>
      </w:r>
      <w:proofErr w:type="gramEnd"/>
    </w:p>
    <w:p w14:paraId="1941EC70" w14:textId="77777777" w:rsidR="008E0334" w:rsidRPr="008E0334" w:rsidRDefault="008E0334" w:rsidP="008E0334">
      <w:pPr>
        <w:pStyle w:val="NoSpacing"/>
        <w:numPr>
          <w:ilvl w:val="0"/>
          <w:numId w:val="40"/>
        </w:numPr>
        <w:rPr>
          <w:sz w:val="24"/>
          <w:szCs w:val="24"/>
        </w:rPr>
      </w:pPr>
      <w:r w:rsidRPr="008E0334">
        <w:rPr>
          <w:sz w:val="24"/>
          <w:szCs w:val="24"/>
        </w:rPr>
        <w:t xml:space="preserve">liaison with parents, carers and external </w:t>
      </w:r>
      <w:proofErr w:type="gramStart"/>
      <w:r w:rsidRPr="008E0334">
        <w:rPr>
          <w:sz w:val="24"/>
          <w:szCs w:val="24"/>
        </w:rPr>
        <w:t>agencies;</w:t>
      </w:r>
      <w:proofErr w:type="gramEnd"/>
    </w:p>
    <w:p w14:paraId="1118547D" w14:textId="77777777" w:rsidR="008E0334" w:rsidRPr="008E0334" w:rsidRDefault="008E0334" w:rsidP="008E0334">
      <w:pPr>
        <w:pStyle w:val="NoSpacing"/>
        <w:numPr>
          <w:ilvl w:val="0"/>
          <w:numId w:val="40"/>
        </w:numPr>
        <w:rPr>
          <w:sz w:val="24"/>
          <w:szCs w:val="24"/>
        </w:rPr>
      </w:pPr>
      <w:r w:rsidRPr="008E0334">
        <w:rPr>
          <w:sz w:val="24"/>
          <w:szCs w:val="24"/>
        </w:rPr>
        <w:t xml:space="preserve">accessible ground-floor school </w:t>
      </w:r>
      <w:proofErr w:type="gramStart"/>
      <w:r w:rsidRPr="008E0334">
        <w:rPr>
          <w:sz w:val="24"/>
          <w:szCs w:val="24"/>
        </w:rPr>
        <w:t>layout;</w:t>
      </w:r>
      <w:proofErr w:type="gramEnd"/>
    </w:p>
    <w:p w14:paraId="6D6E040B" w14:textId="77777777" w:rsidR="008E0334" w:rsidRPr="008E0334" w:rsidRDefault="008E0334" w:rsidP="008E0334">
      <w:pPr>
        <w:pStyle w:val="NoSpacing"/>
        <w:numPr>
          <w:ilvl w:val="0"/>
          <w:numId w:val="40"/>
        </w:numPr>
        <w:rPr>
          <w:sz w:val="24"/>
          <w:szCs w:val="24"/>
        </w:rPr>
      </w:pPr>
      <w:r w:rsidRPr="008E0334">
        <w:rPr>
          <w:sz w:val="24"/>
          <w:szCs w:val="24"/>
        </w:rPr>
        <w:t xml:space="preserve">wide </w:t>
      </w:r>
      <w:proofErr w:type="gramStart"/>
      <w:r w:rsidRPr="008E0334">
        <w:rPr>
          <w:sz w:val="24"/>
          <w:szCs w:val="24"/>
        </w:rPr>
        <w:t>corridors;</w:t>
      </w:r>
      <w:proofErr w:type="gramEnd"/>
    </w:p>
    <w:p w14:paraId="309E0286" w14:textId="77777777" w:rsidR="008E0334" w:rsidRPr="008E0334" w:rsidRDefault="008E0334" w:rsidP="008E0334">
      <w:pPr>
        <w:pStyle w:val="NoSpacing"/>
        <w:numPr>
          <w:ilvl w:val="0"/>
          <w:numId w:val="40"/>
        </w:numPr>
        <w:rPr>
          <w:sz w:val="24"/>
          <w:szCs w:val="24"/>
        </w:rPr>
      </w:pPr>
      <w:r w:rsidRPr="008E0334">
        <w:rPr>
          <w:sz w:val="24"/>
          <w:szCs w:val="24"/>
        </w:rPr>
        <w:lastRenderedPageBreak/>
        <w:t xml:space="preserve">accessible parking close to the school </w:t>
      </w:r>
      <w:proofErr w:type="gramStart"/>
      <w:r w:rsidRPr="008E0334">
        <w:rPr>
          <w:sz w:val="24"/>
          <w:szCs w:val="24"/>
        </w:rPr>
        <w:t>entrance;</w:t>
      </w:r>
      <w:proofErr w:type="gramEnd"/>
    </w:p>
    <w:p w14:paraId="38D39124" w14:textId="77777777" w:rsidR="008E0334" w:rsidRPr="008E0334" w:rsidRDefault="008E0334" w:rsidP="008E0334">
      <w:pPr>
        <w:pStyle w:val="NoSpacing"/>
        <w:numPr>
          <w:ilvl w:val="0"/>
          <w:numId w:val="40"/>
        </w:numPr>
        <w:rPr>
          <w:sz w:val="24"/>
          <w:szCs w:val="24"/>
        </w:rPr>
      </w:pPr>
      <w:r w:rsidRPr="008E0334">
        <w:rPr>
          <w:sz w:val="24"/>
          <w:szCs w:val="24"/>
        </w:rPr>
        <w:t xml:space="preserve">accessible toilet </w:t>
      </w:r>
      <w:proofErr w:type="gramStart"/>
      <w:r w:rsidRPr="008E0334">
        <w:rPr>
          <w:sz w:val="24"/>
          <w:szCs w:val="24"/>
        </w:rPr>
        <w:t>provision;</w:t>
      </w:r>
      <w:proofErr w:type="gramEnd"/>
    </w:p>
    <w:p w14:paraId="2773F057" w14:textId="77777777" w:rsidR="008E0334" w:rsidRPr="008E0334" w:rsidRDefault="008E0334" w:rsidP="008E0334">
      <w:pPr>
        <w:pStyle w:val="NoSpacing"/>
        <w:numPr>
          <w:ilvl w:val="0"/>
          <w:numId w:val="40"/>
        </w:numPr>
        <w:rPr>
          <w:sz w:val="24"/>
          <w:szCs w:val="24"/>
        </w:rPr>
      </w:pPr>
      <w:r w:rsidRPr="008E0334">
        <w:rPr>
          <w:sz w:val="24"/>
          <w:szCs w:val="24"/>
        </w:rPr>
        <w:t xml:space="preserve">level access to key areas of the main school </w:t>
      </w:r>
      <w:proofErr w:type="gramStart"/>
      <w:r w:rsidRPr="008E0334">
        <w:rPr>
          <w:sz w:val="24"/>
          <w:szCs w:val="24"/>
        </w:rPr>
        <w:t>building;</w:t>
      </w:r>
      <w:proofErr w:type="gramEnd"/>
    </w:p>
    <w:p w14:paraId="25D8006A" w14:textId="77777777" w:rsidR="008E0334" w:rsidRPr="008E0334" w:rsidRDefault="008E0334" w:rsidP="008E0334">
      <w:pPr>
        <w:pStyle w:val="NoSpacing"/>
        <w:numPr>
          <w:ilvl w:val="0"/>
          <w:numId w:val="40"/>
        </w:numPr>
        <w:rPr>
          <w:sz w:val="24"/>
          <w:szCs w:val="24"/>
        </w:rPr>
      </w:pPr>
      <w:r w:rsidRPr="008E0334">
        <w:rPr>
          <w:sz w:val="24"/>
          <w:szCs w:val="24"/>
        </w:rPr>
        <w:t xml:space="preserve">consideration of access needs for school trips and </w:t>
      </w:r>
      <w:proofErr w:type="gramStart"/>
      <w:r w:rsidRPr="008E0334">
        <w:rPr>
          <w:sz w:val="24"/>
          <w:szCs w:val="24"/>
        </w:rPr>
        <w:t>events;</w:t>
      </w:r>
      <w:proofErr w:type="gramEnd"/>
    </w:p>
    <w:p w14:paraId="6A94AEEF" w14:textId="77777777" w:rsidR="008E0334" w:rsidRPr="008E0334" w:rsidRDefault="008E0334" w:rsidP="008E0334">
      <w:pPr>
        <w:pStyle w:val="NoSpacing"/>
        <w:numPr>
          <w:ilvl w:val="0"/>
          <w:numId w:val="40"/>
        </w:numPr>
        <w:rPr>
          <w:sz w:val="24"/>
          <w:szCs w:val="24"/>
        </w:rPr>
      </w:pPr>
      <w:r w:rsidRPr="008E0334">
        <w:rPr>
          <w:sz w:val="24"/>
          <w:szCs w:val="24"/>
        </w:rPr>
        <w:t xml:space="preserve">safeguarding systems that support vulnerable </w:t>
      </w:r>
      <w:proofErr w:type="gramStart"/>
      <w:r w:rsidRPr="008E0334">
        <w:rPr>
          <w:sz w:val="24"/>
          <w:szCs w:val="24"/>
        </w:rPr>
        <w:t>pupils;</w:t>
      </w:r>
      <w:proofErr w:type="gramEnd"/>
    </w:p>
    <w:p w14:paraId="6507EB27" w14:textId="77777777" w:rsidR="008E0334" w:rsidRPr="008E0334" w:rsidRDefault="008E0334" w:rsidP="008E0334">
      <w:pPr>
        <w:pStyle w:val="NoSpacing"/>
        <w:numPr>
          <w:ilvl w:val="0"/>
          <w:numId w:val="40"/>
        </w:numPr>
        <w:rPr>
          <w:sz w:val="24"/>
          <w:szCs w:val="24"/>
        </w:rPr>
      </w:pPr>
      <w:r w:rsidRPr="008E0334">
        <w:rPr>
          <w:sz w:val="24"/>
          <w:szCs w:val="24"/>
        </w:rPr>
        <w:t>curriculum work that promotes respect, difference and inclusion.</w:t>
      </w:r>
    </w:p>
    <w:p w14:paraId="3AE2E125" w14:textId="77777777" w:rsidR="003E5ABE" w:rsidRDefault="003E5ABE" w:rsidP="008E0334">
      <w:pPr>
        <w:pStyle w:val="NoSpacing"/>
        <w:rPr>
          <w:sz w:val="24"/>
          <w:szCs w:val="24"/>
        </w:rPr>
      </w:pPr>
    </w:p>
    <w:p w14:paraId="627CAD44" w14:textId="77777777" w:rsidR="006A3AC1" w:rsidRDefault="006A3AC1" w:rsidP="008E0334">
      <w:pPr>
        <w:pStyle w:val="NoSpacing"/>
        <w:rPr>
          <w:sz w:val="24"/>
          <w:szCs w:val="24"/>
        </w:rPr>
      </w:pPr>
    </w:p>
    <w:p w14:paraId="549B4EFF" w14:textId="77777777" w:rsidR="006A3AC1" w:rsidRDefault="006A3AC1" w:rsidP="008E0334">
      <w:pPr>
        <w:pStyle w:val="NoSpacing"/>
        <w:rPr>
          <w:sz w:val="24"/>
          <w:szCs w:val="24"/>
        </w:rPr>
      </w:pPr>
    </w:p>
    <w:p w14:paraId="5D3E1DB3" w14:textId="77777777" w:rsidR="006A3AC1" w:rsidRDefault="006A3AC1" w:rsidP="008E0334">
      <w:pPr>
        <w:pStyle w:val="NoSpacing"/>
        <w:rPr>
          <w:sz w:val="24"/>
          <w:szCs w:val="24"/>
        </w:rPr>
      </w:pPr>
    </w:p>
    <w:p w14:paraId="1540FE4A" w14:textId="77777777" w:rsidR="006A3AC1" w:rsidRDefault="006A3AC1" w:rsidP="008E0334">
      <w:pPr>
        <w:pStyle w:val="NoSpacing"/>
        <w:rPr>
          <w:sz w:val="24"/>
          <w:szCs w:val="24"/>
        </w:rPr>
      </w:pPr>
    </w:p>
    <w:p w14:paraId="2BD1E25C" w14:textId="77777777" w:rsidR="006A3AC1" w:rsidRDefault="006A3AC1" w:rsidP="008E0334">
      <w:pPr>
        <w:pStyle w:val="NoSpacing"/>
        <w:rPr>
          <w:sz w:val="24"/>
          <w:szCs w:val="24"/>
        </w:rPr>
      </w:pPr>
    </w:p>
    <w:p w14:paraId="5CBAFD23" w14:textId="77777777" w:rsidR="006A3AC1" w:rsidRDefault="006A3AC1" w:rsidP="008E0334">
      <w:pPr>
        <w:pStyle w:val="NoSpacing"/>
        <w:rPr>
          <w:sz w:val="24"/>
          <w:szCs w:val="24"/>
        </w:rPr>
      </w:pPr>
    </w:p>
    <w:p w14:paraId="425F4DE9" w14:textId="77777777" w:rsidR="006A3AC1" w:rsidRDefault="006A3AC1" w:rsidP="008E0334">
      <w:pPr>
        <w:pStyle w:val="NoSpacing"/>
        <w:rPr>
          <w:sz w:val="24"/>
          <w:szCs w:val="24"/>
        </w:rPr>
      </w:pPr>
    </w:p>
    <w:p w14:paraId="7B35F2A2" w14:textId="77777777" w:rsidR="006A3AC1" w:rsidRDefault="006A3AC1" w:rsidP="008E0334">
      <w:pPr>
        <w:pStyle w:val="NoSpacing"/>
        <w:rPr>
          <w:sz w:val="24"/>
          <w:szCs w:val="24"/>
        </w:rPr>
      </w:pPr>
    </w:p>
    <w:p w14:paraId="1F1D385A" w14:textId="77777777" w:rsidR="006A3AC1" w:rsidRDefault="006A3AC1" w:rsidP="008E0334">
      <w:pPr>
        <w:pStyle w:val="NoSpacing"/>
        <w:rPr>
          <w:sz w:val="24"/>
          <w:szCs w:val="24"/>
        </w:rPr>
      </w:pPr>
    </w:p>
    <w:p w14:paraId="227249F5" w14:textId="77777777" w:rsidR="006A3AC1" w:rsidRDefault="006A3AC1" w:rsidP="008E0334">
      <w:pPr>
        <w:pStyle w:val="NoSpacing"/>
        <w:rPr>
          <w:sz w:val="24"/>
          <w:szCs w:val="24"/>
        </w:rPr>
      </w:pPr>
    </w:p>
    <w:p w14:paraId="347D72B6" w14:textId="77777777" w:rsidR="006A3AC1" w:rsidRDefault="006A3AC1" w:rsidP="008E0334">
      <w:pPr>
        <w:pStyle w:val="NoSpacing"/>
        <w:rPr>
          <w:sz w:val="24"/>
          <w:szCs w:val="24"/>
        </w:rPr>
      </w:pPr>
    </w:p>
    <w:p w14:paraId="4BDF9204" w14:textId="77777777" w:rsidR="006A3AC1" w:rsidRDefault="006A3AC1" w:rsidP="008E0334">
      <w:pPr>
        <w:pStyle w:val="NoSpacing"/>
        <w:rPr>
          <w:sz w:val="24"/>
          <w:szCs w:val="24"/>
        </w:rPr>
      </w:pPr>
    </w:p>
    <w:p w14:paraId="7E604C68" w14:textId="77777777" w:rsidR="006A3AC1" w:rsidRDefault="006A3AC1" w:rsidP="008E0334">
      <w:pPr>
        <w:pStyle w:val="NoSpacing"/>
        <w:rPr>
          <w:sz w:val="24"/>
          <w:szCs w:val="24"/>
        </w:rPr>
      </w:pPr>
    </w:p>
    <w:p w14:paraId="35202843" w14:textId="77777777" w:rsidR="006A3AC1" w:rsidRDefault="006A3AC1" w:rsidP="008E0334">
      <w:pPr>
        <w:pStyle w:val="NoSpacing"/>
        <w:rPr>
          <w:sz w:val="24"/>
          <w:szCs w:val="24"/>
        </w:rPr>
      </w:pPr>
    </w:p>
    <w:p w14:paraId="23041DE5" w14:textId="77777777" w:rsidR="006A3AC1" w:rsidRDefault="006A3AC1" w:rsidP="008E0334">
      <w:pPr>
        <w:pStyle w:val="NoSpacing"/>
        <w:rPr>
          <w:sz w:val="24"/>
          <w:szCs w:val="24"/>
        </w:rPr>
      </w:pPr>
    </w:p>
    <w:p w14:paraId="239E6674" w14:textId="77777777" w:rsidR="006A3AC1" w:rsidRDefault="006A3AC1" w:rsidP="008E0334">
      <w:pPr>
        <w:pStyle w:val="NoSpacing"/>
        <w:rPr>
          <w:sz w:val="24"/>
          <w:szCs w:val="24"/>
        </w:rPr>
      </w:pPr>
    </w:p>
    <w:p w14:paraId="737C80C9" w14:textId="77777777" w:rsidR="006A3AC1" w:rsidRDefault="006A3AC1" w:rsidP="008E0334">
      <w:pPr>
        <w:pStyle w:val="NoSpacing"/>
        <w:rPr>
          <w:sz w:val="24"/>
          <w:szCs w:val="24"/>
        </w:rPr>
      </w:pPr>
    </w:p>
    <w:p w14:paraId="760D714C" w14:textId="77777777" w:rsidR="006A3AC1" w:rsidRDefault="006A3AC1" w:rsidP="008E0334">
      <w:pPr>
        <w:pStyle w:val="NoSpacing"/>
        <w:rPr>
          <w:sz w:val="24"/>
          <w:szCs w:val="24"/>
        </w:rPr>
      </w:pPr>
    </w:p>
    <w:p w14:paraId="7DAC0D9E" w14:textId="77777777" w:rsidR="006A3AC1" w:rsidRDefault="006A3AC1" w:rsidP="008E0334">
      <w:pPr>
        <w:pStyle w:val="NoSpacing"/>
        <w:rPr>
          <w:sz w:val="24"/>
          <w:szCs w:val="24"/>
        </w:rPr>
      </w:pPr>
    </w:p>
    <w:p w14:paraId="4F9FDF00" w14:textId="77777777" w:rsidR="006A3AC1" w:rsidRDefault="006A3AC1" w:rsidP="008E0334">
      <w:pPr>
        <w:pStyle w:val="NoSpacing"/>
        <w:rPr>
          <w:sz w:val="24"/>
          <w:szCs w:val="24"/>
        </w:rPr>
      </w:pPr>
    </w:p>
    <w:p w14:paraId="441D16F1" w14:textId="77777777" w:rsidR="006A3AC1" w:rsidRDefault="006A3AC1" w:rsidP="008E0334">
      <w:pPr>
        <w:pStyle w:val="NoSpacing"/>
        <w:rPr>
          <w:sz w:val="24"/>
          <w:szCs w:val="24"/>
        </w:rPr>
      </w:pPr>
    </w:p>
    <w:p w14:paraId="1E61B1FA" w14:textId="77777777" w:rsidR="006A3AC1" w:rsidRDefault="006A3AC1" w:rsidP="008E0334">
      <w:pPr>
        <w:pStyle w:val="NoSpacing"/>
        <w:rPr>
          <w:sz w:val="24"/>
          <w:szCs w:val="24"/>
        </w:rPr>
      </w:pPr>
    </w:p>
    <w:p w14:paraId="7A91F1E3" w14:textId="77777777" w:rsidR="006A3AC1" w:rsidRDefault="006A3AC1" w:rsidP="008E0334">
      <w:pPr>
        <w:pStyle w:val="NoSpacing"/>
        <w:rPr>
          <w:sz w:val="24"/>
          <w:szCs w:val="24"/>
        </w:rPr>
      </w:pPr>
    </w:p>
    <w:p w14:paraId="3EDD8FBC" w14:textId="77777777" w:rsidR="006A3AC1" w:rsidRDefault="006A3AC1" w:rsidP="008E0334">
      <w:pPr>
        <w:pStyle w:val="NoSpacing"/>
        <w:rPr>
          <w:sz w:val="24"/>
          <w:szCs w:val="24"/>
        </w:rPr>
      </w:pPr>
    </w:p>
    <w:p w14:paraId="2FBEA161" w14:textId="77777777" w:rsidR="006A3AC1" w:rsidRDefault="006A3AC1" w:rsidP="008E0334">
      <w:pPr>
        <w:pStyle w:val="NoSpacing"/>
        <w:rPr>
          <w:sz w:val="24"/>
          <w:szCs w:val="24"/>
        </w:rPr>
      </w:pPr>
    </w:p>
    <w:p w14:paraId="5B472791" w14:textId="77777777" w:rsidR="006A3AC1" w:rsidRDefault="006A3AC1" w:rsidP="008E0334">
      <w:pPr>
        <w:pStyle w:val="NoSpacing"/>
        <w:rPr>
          <w:sz w:val="24"/>
          <w:szCs w:val="24"/>
        </w:rPr>
      </w:pPr>
    </w:p>
    <w:p w14:paraId="68D76881" w14:textId="77777777" w:rsidR="006A3AC1" w:rsidRDefault="006A3AC1" w:rsidP="008E0334">
      <w:pPr>
        <w:pStyle w:val="NoSpacing"/>
        <w:rPr>
          <w:sz w:val="24"/>
          <w:szCs w:val="24"/>
        </w:rPr>
      </w:pPr>
    </w:p>
    <w:p w14:paraId="31975AE5" w14:textId="77777777" w:rsidR="006A3AC1" w:rsidRDefault="006A3AC1" w:rsidP="008E0334">
      <w:pPr>
        <w:pStyle w:val="NoSpacing"/>
        <w:rPr>
          <w:sz w:val="24"/>
          <w:szCs w:val="24"/>
        </w:rPr>
      </w:pPr>
    </w:p>
    <w:p w14:paraId="4CC68581" w14:textId="77777777" w:rsidR="006A3AC1" w:rsidRDefault="006A3AC1" w:rsidP="008E0334">
      <w:pPr>
        <w:pStyle w:val="NoSpacing"/>
        <w:rPr>
          <w:sz w:val="24"/>
          <w:szCs w:val="24"/>
        </w:rPr>
      </w:pPr>
    </w:p>
    <w:p w14:paraId="4EEFD73E" w14:textId="77777777" w:rsidR="006A3AC1" w:rsidRDefault="006A3AC1" w:rsidP="008E0334">
      <w:pPr>
        <w:pStyle w:val="NoSpacing"/>
        <w:rPr>
          <w:sz w:val="24"/>
          <w:szCs w:val="24"/>
        </w:rPr>
      </w:pPr>
    </w:p>
    <w:p w14:paraId="3414FB97" w14:textId="77777777" w:rsidR="006A3AC1" w:rsidRDefault="006A3AC1" w:rsidP="008E0334">
      <w:pPr>
        <w:pStyle w:val="NoSpacing"/>
        <w:rPr>
          <w:sz w:val="24"/>
          <w:szCs w:val="24"/>
        </w:rPr>
      </w:pPr>
    </w:p>
    <w:p w14:paraId="622E207D" w14:textId="77777777" w:rsidR="006A3AC1" w:rsidRDefault="006A3AC1" w:rsidP="008E0334">
      <w:pPr>
        <w:pStyle w:val="NoSpacing"/>
        <w:rPr>
          <w:sz w:val="24"/>
          <w:szCs w:val="24"/>
        </w:rPr>
      </w:pPr>
    </w:p>
    <w:p w14:paraId="2D1C808A" w14:textId="77777777" w:rsidR="006A3AC1" w:rsidRDefault="006A3AC1" w:rsidP="008E0334">
      <w:pPr>
        <w:pStyle w:val="NoSpacing"/>
        <w:rPr>
          <w:sz w:val="24"/>
          <w:szCs w:val="24"/>
        </w:rPr>
      </w:pPr>
    </w:p>
    <w:p w14:paraId="641186BC" w14:textId="77777777" w:rsidR="006A3AC1" w:rsidRDefault="006A3AC1" w:rsidP="008E0334">
      <w:pPr>
        <w:pStyle w:val="NoSpacing"/>
        <w:rPr>
          <w:sz w:val="24"/>
          <w:szCs w:val="24"/>
        </w:rPr>
      </w:pPr>
    </w:p>
    <w:p w14:paraId="0D08E352" w14:textId="77777777" w:rsidR="006A3AC1" w:rsidRDefault="006A3AC1" w:rsidP="008E0334">
      <w:pPr>
        <w:pStyle w:val="NoSpacing"/>
        <w:rPr>
          <w:sz w:val="24"/>
          <w:szCs w:val="24"/>
        </w:rPr>
      </w:pPr>
    </w:p>
    <w:p w14:paraId="5030730C" w14:textId="77777777" w:rsidR="006A3AC1" w:rsidRDefault="006A3AC1" w:rsidP="008E0334">
      <w:pPr>
        <w:pStyle w:val="NoSpacing"/>
        <w:rPr>
          <w:sz w:val="24"/>
          <w:szCs w:val="24"/>
        </w:rPr>
      </w:pPr>
    </w:p>
    <w:p w14:paraId="26F2ED0F" w14:textId="77777777" w:rsidR="006A3AC1" w:rsidRDefault="006A3AC1" w:rsidP="008E0334">
      <w:pPr>
        <w:pStyle w:val="NoSpacing"/>
        <w:rPr>
          <w:sz w:val="24"/>
          <w:szCs w:val="24"/>
        </w:rPr>
      </w:pPr>
    </w:p>
    <w:p w14:paraId="6BE2AADE" w14:textId="77777777" w:rsidR="006A3AC1" w:rsidRDefault="006A3AC1" w:rsidP="008E0334">
      <w:pPr>
        <w:pStyle w:val="NoSpacing"/>
        <w:rPr>
          <w:sz w:val="24"/>
          <w:szCs w:val="24"/>
        </w:rPr>
      </w:pPr>
    </w:p>
    <w:p w14:paraId="36DC2100" w14:textId="77777777" w:rsidR="006A3AC1" w:rsidRDefault="006A3AC1" w:rsidP="008E0334">
      <w:pPr>
        <w:pStyle w:val="NoSpacing"/>
        <w:rPr>
          <w:sz w:val="24"/>
          <w:szCs w:val="24"/>
        </w:rPr>
      </w:pPr>
    </w:p>
    <w:p w14:paraId="39395D0B" w14:textId="5ABF25D3" w:rsidR="008E0334" w:rsidRPr="008E0334" w:rsidRDefault="008E0334" w:rsidP="008E0334">
      <w:pPr>
        <w:pStyle w:val="NoSpacing"/>
        <w:rPr>
          <w:sz w:val="24"/>
          <w:szCs w:val="24"/>
        </w:rPr>
      </w:pPr>
    </w:p>
    <w:p w14:paraId="68B34B61" w14:textId="77777777" w:rsidR="008E0334" w:rsidRPr="008E0334" w:rsidRDefault="008E0334" w:rsidP="008E0334">
      <w:pPr>
        <w:pStyle w:val="NoSpacing"/>
        <w:rPr>
          <w:b/>
          <w:bCs/>
          <w:color w:val="0070C0"/>
          <w:sz w:val="32"/>
          <w:szCs w:val="32"/>
        </w:rPr>
      </w:pPr>
      <w:r w:rsidRPr="008E0334">
        <w:rPr>
          <w:b/>
          <w:bCs/>
          <w:color w:val="0070C0"/>
          <w:sz w:val="32"/>
          <w:szCs w:val="32"/>
        </w:rPr>
        <w:lastRenderedPageBreak/>
        <w:t>6. Accessibility Action Plan 2026–2029</w:t>
      </w:r>
    </w:p>
    <w:p w14:paraId="415FC704" w14:textId="77777777" w:rsidR="008E0334" w:rsidRPr="008E0334" w:rsidRDefault="008E0334" w:rsidP="008E0334">
      <w:pPr>
        <w:pStyle w:val="NoSpacing"/>
        <w:rPr>
          <w:b/>
          <w:bCs/>
          <w:sz w:val="24"/>
          <w:szCs w:val="24"/>
        </w:rPr>
      </w:pPr>
      <w:r w:rsidRPr="008E0334">
        <w:rPr>
          <w:b/>
          <w:bCs/>
          <w:sz w:val="24"/>
          <w:szCs w:val="24"/>
        </w:rPr>
        <w:t>Aim 1: Increase access to the curriculum for pupils with disabilities</w:t>
      </w:r>
    </w:p>
    <w:tbl>
      <w:tblPr>
        <w:tblW w:w="10348" w:type="dxa"/>
        <w:tblCellSpacing w:w="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2"/>
        <w:gridCol w:w="2714"/>
        <w:gridCol w:w="1226"/>
        <w:gridCol w:w="987"/>
        <w:gridCol w:w="2869"/>
      </w:tblGrid>
      <w:tr w:rsidR="006A3AC1" w:rsidRPr="006A3AC1" w14:paraId="5B7A923C" w14:textId="77777777" w:rsidTr="006A3AC1">
        <w:trPr>
          <w:tblHeader/>
          <w:tblCellSpacing w:w="15" w:type="dxa"/>
        </w:trPr>
        <w:tc>
          <w:tcPr>
            <w:tcW w:w="2507" w:type="dxa"/>
            <w:vAlign w:val="center"/>
            <w:hideMark/>
          </w:tcPr>
          <w:p w14:paraId="1262CB2F" w14:textId="77777777" w:rsidR="008E0334" w:rsidRPr="008E0334" w:rsidRDefault="008E0334" w:rsidP="008E0334">
            <w:pPr>
              <w:pStyle w:val="NoSpacing"/>
              <w:rPr>
                <w:b/>
                <w:bCs/>
                <w:sz w:val="18"/>
                <w:szCs w:val="18"/>
              </w:rPr>
            </w:pPr>
            <w:r w:rsidRPr="008E0334">
              <w:rPr>
                <w:b/>
                <w:bCs/>
                <w:sz w:val="18"/>
                <w:szCs w:val="18"/>
              </w:rPr>
              <w:t>Priority</w:t>
            </w:r>
          </w:p>
        </w:tc>
        <w:tc>
          <w:tcPr>
            <w:tcW w:w="2684" w:type="dxa"/>
            <w:vAlign w:val="center"/>
            <w:hideMark/>
          </w:tcPr>
          <w:p w14:paraId="73197EAC" w14:textId="77777777" w:rsidR="008E0334" w:rsidRPr="008E0334" w:rsidRDefault="008E0334" w:rsidP="008E0334">
            <w:pPr>
              <w:pStyle w:val="NoSpacing"/>
              <w:rPr>
                <w:b/>
                <w:bCs/>
                <w:sz w:val="18"/>
                <w:szCs w:val="18"/>
              </w:rPr>
            </w:pPr>
            <w:r w:rsidRPr="008E0334">
              <w:rPr>
                <w:b/>
                <w:bCs/>
                <w:sz w:val="18"/>
                <w:szCs w:val="18"/>
              </w:rPr>
              <w:t>Actions</w:t>
            </w:r>
          </w:p>
        </w:tc>
        <w:tc>
          <w:tcPr>
            <w:tcW w:w="0" w:type="auto"/>
            <w:vAlign w:val="center"/>
            <w:hideMark/>
          </w:tcPr>
          <w:p w14:paraId="341D79F5" w14:textId="77777777" w:rsidR="008E0334" w:rsidRPr="008E0334" w:rsidRDefault="008E0334" w:rsidP="008E0334">
            <w:pPr>
              <w:pStyle w:val="NoSpacing"/>
              <w:rPr>
                <w:b/>
                <w:bCs/>
                <w:sz w:val="18"/>
                <w:szCs w:val="18"/>
              </w:rPr>
            </w:pPr>
            <w:r w:rsidRPr="008E0334">
              <w:rPr>
                <w:b/>
                <w:bCs/>
                <w:sz w:val="18"/>
                <w:szCs w:val="18"/>
              </w:rPr>
              <w:t>Person responsible</w:t>
            </w:r>
          </w:p>
        </w:tc>
        <w:tc>
          <w:tcPr>
            <w:tcW w:w="0" w:type="auto"/>
            <w:vAlign w:val="center"/>
            <w:hideMark/>
          </w:tcPr>
          <w:p w14:paraId="69DC6E03" w14:textId="77777777" w:rsidR="008E0334" w:rsidRPr="008E0334" w:rsidRDefault="008E0334" w:rsidP="008E0334">
            <w:pPr>
              <w:pStyle w:val="NoSpacing"/>
              <w:rPr>
                <w:b/>
                <w:bCs/>
                <w:sz w:val="18"/>
                <w:szCs w:val="18"/>
              </w:rPr>
            </w:pPr>
            <w:r w:rsidRPr="008E0334">
              <w:rPr>
                <w:b/>
                <w:bCs/>
                <w:sz w:val="18"/>
                <w:szCs w:val="18"/>
              </w:rPr>
              <w:t>Timescale</w:t>
            </w:r>
          </w:p>
        </w:tc>
        <w:tc>
          <w:tcPr>
            <w:tcW w:w="2824" w:type="dxa"/>
            <w:vAlign w:val="center"/>
            <w:hideMark/>
          </w:tcPr>
          <w:p w14:paraId="48756A44" w14:textId="77777777" w:rsidR="008E0334" w:rsidRPr="008E0334" w:rsidRDefault="008E0334" w:rsidP="008E0334">
            <w:pPr>
              <w:pStyle w:val="NoSpacing"/>
              <w:rPr>
                <w:b/>
                <w:bCs/>
                <w:sz w:val="18"/>
                <w:szCs w:val="18"/>
              </w:rPr>
            </w:pPr>
            <w:r w:rsidRPr="008E0334">
              <w:rPr>
                <w:b/>
                <w:bCs/>
                <w:sz w:val="18"/>
                <w:szCs w:val="18"/>
              </w:rPr>
              <w:t>Success criteria</w:t>
            </w:r>
          </w:p>
        </w:tc>
      </w:tr>
      <w:tr w:rsidR="006A3AC1" w:rsidRPr="006A3AC1" w14:paraId="7F5BBDB4" w14:textId="77777777" w:rsidTr="006A3AC1">
        <w:trPr>
          <w:tblCellSpacing w:w="15" w:type="dxa"/>
        </w:trPr>
        <w:tc>
          <w:tcPr>
            <w:tcW w:w="2507" w:type="dxa"/>
            <w:vAlign w:val="center"/>
            <w:hideMark/>
          </w:tcPr>
          <w:p w14:paraId="0848F858" w14:textId="77777777" w:rsidR="008E0334" w:rsidRPr="008E0334" w:rsidRDefault="008E0334" w:rsidP="008E0334">
            <w:pPr>
              <w:pStyle w:val="NoSpacing"/>
              <w:rPr>
                <w:sz w:val="18"/>
                <w:szCs w:val="18"/>
              </w:rPr>
            </w:pPr>
            <w:r w:rsidRPr="008E0334">
              <w:rPr>
                <w:sz w:val="18"/>
                <w:szCs w:val="18"/>
              </w:rPr>
              <w:t>Ensure high-quality adaptive teaching for all pupils, including those with disabilities and SEND.</w:t>
            </w:r>
          </w:p>
        </w:tc>
        <w:tc>
          <w:tcPr>
            <w:tcW w:w="2684" w:type="dxa"/>
            <w:vAlign w:val="center"/>
            <w:hideMark/>
          </w:tcPr>
          <w:p w14:paraId="726BF4B3" w14:textId="77777777" w:rsidR="008E0334" w:rsidRPr="008E0334" w:rsidRDefault="008E0334" w:rsidP="008E0334">
            <w:pPr>
              <w:pStyle w:val="NoSpacing"/>
              <w:rPr>
                <w:sz w:val="18"/>
                <w:szCs w:val="18"/>
              </w:rPr>
            </w:pPr>
            <w:r w:rsidRPr="008E0334">
              <w:rPr>
                <w:sz w:val="18"/>
                <w:szCs w:val="18"/>
              </w:rPr>
              <w:t>Provide staff CPD on adaptive teaching, scaffolding, sensory needs, communication needs and inclusive classroom practice. Share practical strategies through staff meetings, SEND briefings and coaching.</w:t>
            </w:r>
          </w:p>
        </w:tc>
        <w:tc>
          <w:tcPr>
            <w:tcW w:w="0" w:type="auto"/>
            <w:vAlign w:val="center"/>
            <w:hideMark/>
          </w:tcPr>
          <w:p w14:paraId="329761BA" w14:textId="77777777" w:rsidR="008E0334" w:rsidRPr="008E0334" w:rsidRDefault="008E0334" w:rsidP="008E0334">
            <w:pPr>
              <w:pStyle w:val="NoSpacing"/>
              <w:rPr>
                <w:sz w:val="18"/>
                <w:szCs w:val="18"/>
              </w:rPr>
            </w:pPr>
            <w:r w:rsidRPr="008E0334">
              <w:rPr>
                <w:sz w:val="18"/>
                <w:szCs w:val="18"/>
              </w:rPr>
              <w:t>SENCO, Principal, SLT</w:t>
            </w:r>
          </w:p>
        </w:tc>
        <w:tc>
          <w:tcPr>
            <w:tcW w:w="0" w:type="auto"/>
            <w:vAlign w:val="center"/>
            <w:hideMark/>
          </w:tcPr>
          <w:p w14:paraId="748CE938" w14:textId="77777777" w:rsidR="008E0334" w:rsidRPr="008E0334" w:rsidRDefault="008E0334" w:rsidP="008E0334">
            <w:pPr>
              <w:pStyle w:val="NoSpacing"/>
              <w:rPr>
                <w:sz w:val="18"/>
                <w:szCs w:val="18"/>
              </w:rPr>
            </w:pPr>
            <w:r w:rsidRPr="008E0334">
              <w:rPr>
                <w:sz w:val="18"/>
                <w:szCs w:val="18"/>
              </w:rPr>
              <w:t>Ongoing</w:t>
            </w:r>
          </w:p>
        </w:tc>
        <w:tc>
          <w:tcPr>
            <w:tcW w:w="2824" w:type="dxa"/>
            <w:vAlign w:val="center"/>
            <w:hideMark/>
          </w:tcPr>
          <w:p w14:paraId="5CDC0294" w14:textId="77777777" w:rsidR="008E0334" w:rsidRPr="008E0334" w:rsidRDefault="008E0334" w:rsidP="008E0334">
            <w:pPr>
              <w:pStyle w:val="NoSpacing"/>
              <w:rPr>
                <w:sz w:val="18"/>
                <w:szCs w:val="18"/>
              </w:rPr>
            </w:pPr>
            <w:r w:rsidRPr="008E0334">
              <w:rPr>
                <w:sz w:val="18"/>
                <w:szCs w:val="18"/>
              </w:rPr>
              <w:t xml:space="preserve">Pupils with disabilities access learning successfully. Staff can explain and demonstrate reasonable adjustments. Lesson visits and book </w:t>
            </w:r>
            <w:proofErr w:type="gramStart"/>
            <w:r w:rsidRPr="008E0334">
              <w:rPr>
                <w:sz w:val="18"/>
                <w:szCs w:val="18"/>
              </w:rPr>
              <w:t>looks</w:t>
            </w:r>
            <w:proofErr w:type="gramEnd"/>
            <w:r w:rsidRPr="008E0334">
              <w:rPr>
                <w:sz w:val="18"/>
                <w:szCs w:val="18"/>
              </w:rPr>
              <w:t xml:space="preserve"> show inclusive practice.</w:t>
            </w:r>
          </w:p>
        </w:tc>
      </w:tr>
      <w:tr w:rsidR="006A3AC1" w:rsidRPr="006A3AC1" w14:paraId="52F4D74A" w14:textId="77777777" w:rsidTr="006A3AC1">
        <w:trPr>
          <w:tblCellSpacing w:w="15" w:type="dxa"/>
        </w:trPr>
        <w:tc>
          <w:tcPr>
            <w:tcW w:w="2507" w:type="dxa"/>
            <w:vAlign w:val="center"/>
            <w:hideMark/>
          </w:tcPr>
          <w:p w14:paraId="7D89AFB4" w14:textId="77777777" w:rsidR="008E0334" w:rsidRPr="008E0334" w:rsidRDefault="008E0334" w:rsidP="008E0334">
            <w:pPr>
              <w:pStyle w:val="NoSpacing"/>
              <w:rPr>
                <w:sz w:val="18"/>
                <w:szCs w:val="18"/>
              </w:rPr>
            </w:pPr>
            <w:r w:rsidRPr="008E0334">
              <w:rPr>
                <w:sz w:val="18"/>
                <w:szCs w:val="18"/>
              </w:rPr>
              <w:t>Strengthen the use of pupil profiles, ILPs and support plans.</w:t>
            </w:r>
          </w:p>
        </w:tc>
        <w:tc>
          <w:tcPr>
            <w:tcW w:w="2684" w:type="dxa"/>
            <w:vAlign w:val="center"/>
            <w:hideMark/>
          </w:tcPr>
          <w:p w14:paraId="26267C69" w14:textId="77777777" w:rsidR="008E0334" w:rsidRPr="008E0334" w:rsidRDefault="008E0334" w:rsidP="008E0334">
            <w:pPr>
              <w:pStyle w:val="NoSpacing"/>
              <w:rPr>
                <w:sz w:val="18"/>
                <w:szCs w:val="18"/>
              </w:rPr>
            </w:pPr>
            <w:r w:rsidRPr="008E0334">
              <w:rPr>
                <w:sz w:val="18"/>
                <w:szCs w:val="18"/>
              </w:rPr>
              <w:t>Ensure pupils with disabilities have clear, useful information available to staff. Plans should identify strengths, barriers, reasonable adjustments, communication needs and key strategies.</w:t>
            </w:r>
          </w:p>
        </w:tc>
        <w:tc>
          <w:tcPr>
            <w:tcW w:w="0" w:type="auto"/>
            <w:vAlign w:val="center"/>
            <w:hideMark/>
          </w:tcPr>
          <w:p w14:paraId="2D7F90E7" w14:textId="77777777" w:rsidR="008E0334" w:rsidRPr="008E0334" w:rsidRDefault="008E0334" w:rsidP="008E0334">
            <w:pPr>
              <w:pStyle w:val="NoSpacing"/>
              <w:rPr>
                <w:sz w:val="18"/>
                <w:szCs w:val="18"/>
              </w:rPr>
            </w:pPr>
            <w:r w:rsidRPr="008E0334">
              <w:rPr>
                <w:sz w:val="18"/>
                <w:szCs w:val="18"/>
              </w:rPr>
              <w:t>SENCO, class teachers</w:t>
            </w:r>
          </w:p>
        </w:tc>
        <w:tc>
          <w:tcPr>
            <w:tcW w:w="0" w:type="auto"/>
            <w:vAlign w:val="center"/>
            <w:hideMark/>
          </w:tcPr>
          <w:p w14:paraId="11E6AFB5" w14:textId="77777777" w:rsidR="008E0334" w:rsidRPr="008E0334" w:rsidRDefault="008E0334" w:rsidP="008E0334">
            <w:pPr>
              <w:pStyle w:val="NoSpacing"/>
              <w:rPr>
                <w:sz w:val="18"/>
                <w:szCs w:val="18"/>
              </w:rPr>
            </w:pPr>
            <w:r w:rsidRPr="008E0334">
              <w:rPr>
                <w:sz w:val="18"/>
                <w:szCs w:val="18"/>
              </w:rPr>
              <w:t>Termly review</w:t>
            </w:r>
          </w:p>
        </w:tc>
        <w:tc>
          <w:tcPr>
            <w:tcW w:w="2824" w:type="dxa"/>
            <w:vAlign w:val="center"/>
            <w:hideMark/>
          </w:tcPr>
          <w:p w14:paraId="59EF78A9" w14:textId="77777777" w:rsidR="008E0334" w:rsidRPr="008E0334" w:rsidRDefault="008E0334" w:rsidP="008E0334">
            <w:pPr>
              <w:pStyle w:val="NoSpacing"/>
              <w:rPr>
                <w:sz w:val="18"/>
                <w:szCs w:val="18"/>
              </w:rPr>
            </w:pPr>
            <w:r w:rsidRPr="008E0334">
              <w:rPr>
                <w:sz w:val="18"/>
                <w:szCs w:val="18"/>
              </w:rPr>
              <w:t>Staff understand individual needs. Support is consistent across the school day. Parents and pupils contribute to reviews.</w:t>
            </w:r>
          </w:p>
        </w:tc>
      </w:tr>
      <w:tr w:rsidR="006A3AC1" w:rsidRPr="006A3AC1" w14:paraId="4CAFF067" w14:textId="77777777" w:rsidTr="006A3AC1">
        <w:trPr>
          <w:tblCellSpacing w:w="15" w:type="dxa"/>
        </w:trPr>
        <w:tc>
          <w:tcPr>
            <w:tcW w:w="2507" w:type="dxa"/>
            <w:vAlign w:val="center"/>
            <w:hideMark/>
          </w:tcPr>
          <w:p w14:paraId="15F4214E" w14:textId="77777777" w:rsidR="008E0334" w:rsidRPr="008E0334" w:rsidRDefault="008E0334" w:rsidP="008E0334">
            <w:pPr>
              <w:pStyle w:val="NoSpacing"/>
              <w:rPr>
                <w:sz w:val="18"/>
                <w:szCs w:val="18"/>
              </w:rPr>
            </w:pPr>
            <w:r w:rsidRPr="008E0334">
              <w:rPr>
                <w:sz w:val="18"/>
                <w:szCs w:val="18"/>
              </w:rPr>
              <w:t>Ensure pupils with disabilities can access the full curriculum, including foundation subjects, PE, prayer and liturgy, trips and enrichment.</w:t>
            </w:r>
          </w:p>
        </w:tc>
        <w:tc>
          <w:tcPr>
            <w:tcW w:w="2684" w:type="dxa"/>
            <w:vAlign w:val="center"/>
            <w:hideMark/>
          </w:tcPr>
          <w:p w14:paraId="51AE64A2" w14:textId="77777777" w:rsidR="008E0334" w:rsidRPr="008E0334" w:rsidRDefault="008E0334" w:rsidP="008E0334">
            <w:pPr>
              <w:pStyle w:val="NoSpacing"/>
              <w:rPr>
                <w:sz w:val="18"/>
                <w:szCs w:val="18"/>
              </w:rPr>
            </w:pPr>
            <w:r w:rsidRPr="008E0334">
              <w:rPr>
                <w:sz w:val="18"/>
                <w:szCs w:val="18"/>
              </w:rPr>
              <w:t>Review curriculum planning, educational visits and enrichment activities to ensure access needs are considered in advance. Complete individual risk assessments where needed.</w:t>
            </w:r>
          </w:p>
        </w:tc>
        <w:tc>
          <w:tcPr>
            <w:tcW w:w="0" w:type="auto"/>
            <w:vAlign w:val="center"/>
            <w:hideMark/>
          </w:tcPr>
          <w:p w14:paraId="2A5776A4" w14:textId="77777777" w:rsidR="008E0334" w:rsidRPr="008E0334" w:rsidRDefault="008E0334" w:rsidP="008E0334">
            <w:pPr>
              <w:pStyle w:val="NoSpacing"/>
              <w:rPr>
                <w:sz w:val="18"/>
                <w:szCs w:val="18"/>
              </w:rPr>
            </w:pPr>
            <w:r w:rsidRPr="008E0334">
              <w:rPr>
                <w:sz w:val="18"/>
                <w:szCs w:val="18"/>
              </w:rPr>
              <w:t>SLT, subject leaders, SENCO, trip leaders</w:t>
            </w:r>
          </w:p>
        </w:tc>
        <w:tc>
          <w:tcPr>
            <w:tcW w:w="0" w:type="auto"/>
            <w:vAlign w:val="center"/>
            <w:hideMark/>
          </w:tcPr>
          <w:p w14:paraId="786F389B" w14:textId="77777777" w:rsidR="008E0334" w:rsidRPr="008E0334" w:rsidRDefault="008E0334" w:rsidP="008E0334">
            <w:pPr>
              <w:pStyle w:val="NoSpacing"/>
              <w:rPr>
                <w:sz w:val="18"/>
                <w:szCs w:val="18"/>
              </w:rPr>
            </w:pPr>
            <w:r w:rsidRPr="008E0334">
              <w:rPr>
                <w:sz w:val="18"/>
                <w:szCs w:val="18"/>
              </w:rPr>
              <w:t>Ongoing</w:t>
            </w:r>
          </w:p>
        </w:tc>
        <w:tc>
          <w:tcPr>
            <w:tcW w:w="2824" w:type="dxa"/>
            <w:vAlign w:val="center"/>
            <w:hideMark/>
          </w:tcPr>
          <w:p w14:paraId="5DDB9A01" w14:textId="77777777" w:rsidR="008E0334" w:rsidRPr="008E0334" w:rsidRDefault="008E0334" w:rsidP="008E0334">
            <w:pPr>
              <w:pStyle w:val="NoSpacing"/>
              <w:rPr>
                <w:sz w:val="18"/>
                <w:szCs w:val="18"/>
              </w:rPr>
            </w:pPr>
            <w:r w:rsidRPr="008E0334">
              <w:rPr>
                <w:sz w:val="18"/>
                <w:szCs w:val="18"/>
              </w:rPr>
              <w:t xml:space="preserve">Pupils with disabilities participate fully wherever reasonably practicable. Access arrangements are </w:t>
            </w:r>
            <w:proofErr w:type="gramStart"/>
            <w:r w:rsidRPr="008E0334">
              <w:rPr>
                <w:sz w:val="18"/>
                <w:szCs w:val="18"/>
              </w:rPr>
              <w:t>planned in advance</w:t>
            </w:r>
            <w:proofErr w:type="gramEnd"/>
            <w:r w:rsidRPr="008E0334">
              <w:rPr>
                <w:sz w:val="18"/>
                <w:szCs w:val="18"/>
              </w:rPr>
              <w:t>, not retrospectively.</w:t>
            </w:r>
          </w:p>
        </w:tc>
      </w:tr>
      <w:tr w:rsidR="006A3AC1" w:rsidRPr="006A3AC1" w14:paraId="58DDEB9E" w14:textId="77777777" w:rsidTr="006A3AC1">
        <w:trPr>
          <w:tblCellSpacing w:w="15" w:type="dxa"/>
        </w:trPr>
        <w:tc>
          <w:tcPr>
            <w:tcW w:w="2507" w:type="dxa"/>
            <w:vAlign w:val="center"/>
            <w:hideMark/>
          </w:tcPr>
          <w:p w14:paraId="14A689AB" w14:textId="77777777" w:rsidR="008E0334" w:rsidRPr="008E0334" w:rsidRDefault="008E0334" w:rsidP="008E0334">
            <w:pPr>
              <w:pStyle w:val="NoSpacing"/>
              <w:rPr>
                <w:sz w:val="18"/>
                <w:szCs w:val="18"/>
              </w:rPr>
            </w:pPr>
            <w:r w:rsidRPr="008E0334">
              <w:rPr>
                <w:sz w:val="18"/>
                <w:szCs w:val="18"/>
              </w:rPr>
              <w:t>Improve representation of disability and difference across the curriculum.</w:t>
            </w:r>
          </w:p>
        </w:tc>
        <w:tc>
          <w:tcPr>
            <w:tcW w:w="2684" w:type="dxa"/>
            <w:vAlign w:val="center"/>
            <w:hideMark/>
          </w:tcPr>
          <w:p w14:paraId="53FC2E53" w14:textId="77777777" w:rsidR="008E0334" w:rsidRPr="008E0334" w:rsidRDefault="008E0334" w:rsidP="008E0334">
            <w:pPr>
              <w:pStyle w:val="NoSpacing"/>
              <w:rPr>
                <w:sz w:val="18"/>
                <w:szCs w:val="18"/>
              </w:rPr>
            </w:pPr>
            <w:r w:rsidRPr="008E0334">
              <w:rPr>
                <w:sz w:val="18"/>
                <w:szCs w:val="18"/>
              </w:rPr>
              <w:t>Audit curriculum resources, books, displays, assemblies and prayer/liturgy opportunities to ensure positive representation of people with disabilities and additional needs.</w:t>
            </w:r>
          </w:p>
        </w:tc>
        <w:tc>
          <w:tcPr>
            <w:tcW w:w="0" w:type="auto"/>
            <w:vAlign w:val="center"/>
            <w:hideMark/>
          </w:tcPr>
          <w:p w14:paraId="0C8A11C1" w14:textId="77777777" w:rsidR="008E0334" w:rsidRPr="008E0334" w:rsidRDefault="008E0334" w:rsidP="008E0334">
            <w:pPr>
              <w:pStyle w:val="NoSpacing"/>
              <w:rPr>
                <w:sz w:val="18"/>
                <w:szCs w:val="18"/>
              </w:rPr>
            </w:pPr>
            <w:r w:rsidRPr="008E0334">
              <w:rPr>
                <w:sz w:val="18"/>
                <w:szCs w:val="18"/>
              </w:rPr>
              <w:t>Subject leaders, RE lead, SENCO</w:t>
            </w:r>
          </w:p>
        </w:tc>
        <w:tc>
          <w:tcPr>
            <w:tcW w:w="0" w:type="auto"/>
            <w:vAlign w:val="center"/>
            <w:hideMark/>
          </w:tcPr>
          <w:p w14:paraId="27D7C64C" w14:textId="77777777" w:rsidR="008E0334" w:rsidRPr="008E0334" w:rsidRDefault="008E0334" w:rsidP="008E0334">
            <w:pPr>
              <w:pStyle w:val="NoSpacing"/>
              <w:rPr>
                <w:sz w:val="18"/>
                <w:szCs w:val="18"/>
              </w:rPr>
            </w:pPr>
            <w:r w:rsidRPr="008E0334">
              <w:rPr>
                <w:sz w:val="18"/>
                <w:szCs w:val="18"/>
              </w:rPr>
              <w:t>By July 2027, then ongoing</w:t>
            </w:r>
          </w:p>
        </w:tc>
        <w:tc>
          <w:tcPr>
            <w:tcW w:w="2824" w:type="dxa"/>
            <w:vAlign w:val="center"/>
            <w:hideMark/>
          </w:tcPr>
          <w:p w14:paraId="1BDF1965" w14:textId="77777777" w:rsidR="008E0334" w:rsidRPr="008E0334" w:rsidRDefault="008E0334" w:rsidP="008E0334">
            <w:pPr>
              <w:pStyle w:val="NoSpacing"/>
              <w:rPr>
                <w:sz w:val="18"/>
                <w:szCs w:val="18"/>
              </w:rPr>
            </w:pPr>
            <w:r w:rsidRPr="008E0334">
              <w:rPr>
                <w:sz w:val="18"/>
                <w:szCs w:val="18"/>
              </w:rPr>
              <w:t>Pupils see positive examples of disability, diversity and inclusion across school life. Curriculum resources reflect the dignity and value of all people.</w:t>
            </w:r>
          </w:p>
        </w:tc>
      </w:tr>
      <w:tr w:rsidR="006A3AC1" w:rsidRPr="006A3AC1" w14:paraId="7C65705E" w14:textId="77777777" w:rsidTr="006A3AC1">
        <w:trPr>
          <w:tblCellSpacing w:w="15" w:type="dxa"/>
        </w:trPr>
        <w:tc>
          <w:tcPr>
            <w:tcW w:w="2507" w:type="dxa"/>
            <w:vAlign w:val="center"/>
            <w:hideMark/>
          </w:tcPr>
          <w:p w14:paraId="54A4E184" w14:textId="77777777" w:rsidR="008E0334" w:rsidRPr="008E0334" w:rsidRDefault="008E0334" w:rsidP="008E0334">
            <w:pPr>
              <w:pStyle w:val="NoSpacing"/>
              <w:rPr>
                <w:sz w:val="18"/>
                <w:szCs w:val="18"/>
              </w:rPr>
            </w:pPr>
            <w:r w:rsidRPr="008E0334">
              <w:rPr>
                <w:sz w:val="18"/>
                <w:szCs w:val="18"/>
              </w:rPr>
              <w:t>Improve access to reading, written work and assessment for pupils with visual, literacy, motor or processing difficulties.</w:t>
            </w:r>
          </w:p>
        </w:tc>
        <w:tc>
          <w:tcPr>
            <w:tcW w:w="2684" w:type="dxa"/>
            <w:vAlign w:val="center"/>
            <w:hideMark/>
          </w:tcPr>
          <w:p w14:paraId="546C6BFB" w14:textId="77777777" w:rsidR="008E0334" w:rsidRPr="008E0334" w:rsidRDefault="008E0334" w:rsidP="008E0334">
            <w:pPr>
              <w:pStyle w:val="NoSpacing"/>
              <w:rPr>
                <w:sz w:val="18"/>
                <w:szCs w:val="18"/>
              </w:rPr>
            </w:pPr>
            <w:r w:rsidRPr="008E0334">
              <w:rPr>
                <w:sz w:val="18"/>
                <w:szCs w:val="18"/>
              </w:rPr>
              <w:t>Provide resources in larger print, simplified layout, coloured overlays, digital formats, audio support, writing frames, assistive technology or adult scribing where appropriate.</w:t>
            </w:r>
          </w:p>
        </w:tc>
        <w:tc>
          <w:tcPr>
            <w:tcW w:w="0" w:type="auto"/>
            <w:vAlign w:val="center"/>
            <w:hideMark/>
          </w:tcPr>
          <w:p w14:paraId="5E774CA8" w14:textId="77777777" w:rsidR="008E0334" w:rsidRPr="008E0334" w:rsidRDefault="008E0334" w:rsidP="008E0334">
            <w:pPr>
              <w:pStyle w:val="NoSpacing"/>
              <w:rPr>
                <w:sz w:val="18"/>
                <w:szCs w:val="18"/>
              </w:rPr>
            </w:pPr>
            <w:r w:rsidRPr="008E0334">
              <w:rPr>
                <w:sz w:val="18"/>
                <w:szCs w:val="18"/>
              </w:rPr>
              <w:t>Class teachers, SENCO</w:t>
            </w:r>
          </w:p>
        </w:tc>
        <w:tc>
          <w:tcPr>
            <w:tcW w:w="0" w:type="auto"/>
            <w:vAlign w:val="center"/>
            <w:hideMark/>
          </w:tcPr>
          <w:p w14:paraId="21C4A605" w14:textId="77777777" w:rsidR="008E0334" w:rsidRPr="008E0334" w:rsidRDefault="008E0334" w:rsidP="008E0334">
            <w:pPr>
              <w:pStyle w:val="NoSpacing"/>
              <w:rPr>
                <w:sz w:val="18"/>
                <w:szCs w:val="18"/>
              </w:rPr>
            </w:pPr>
            <w:r w:rsidRPr="008E0334">
              <w:rPr>
                <w:sz w:val="18"/>
                <w:szCs w:val="18"/>
              </w:rPr>
              <w:t>Ongoing</w:t>
            </w:r>
          </w:p>
        </w:tc>
        <w:tc>
          <w:tcPr>
            <w:tcW w:w="2824" w:type="dxa"/>
            <w:vAlign w:val="center"/>
            <w:hideMark/>
          </w:tcPr>
          <w:p w14:paraId="1021D141" w14:textId="77777777" w:rsidR="008E0334" w:rsidRPr="008E0334" w:rsidRDefault="008E0334" w:rsidP="008E0334">
            <w:pPr>
              <w:pStyle w:val="NoSpacing"/>
              <w:rPr>
                <w:sz w:val="18"/>
                <w:szCs w:val="18"/>
              </w:rPr>
            </w:pPr>
            <w:r w:rsidRPr="008E0334">
              <w:rPr>
                <w:sz w:val="18"/>
                <w:szCs w:val="18"/>
              </w:rPr>
              <w:t>Pupils can access written information and demonstrate learning without unnecessary barriers.</w:t>
            </w:r>
          </w:p>
        </w:tc>
      </w:tr>
      <w:tr w:rsidR="006A3AC1" w:rsidRPr="006A3AC1" w14:paraId="4127BCEB" w14:textId="77777777" w:rsidTr="006A3AC1">
        <w:trPr>
          <w:tblCellSpacing w:w="15" w:type="dxa"/>
        </w:trPr>
        <w:tc>
          <w:tcPr>
            <w:tcW w:w="2507" w:type="dxa"/>
            <w:vAlign w:val="center"/>
            <w:hideMark/>
          </w:tcPr>
          <w:p w14:paraId="5A94CA78" w14:textId="77777777" w:rsidR="008E0334" w:rsidRPr="008E0334" w:rsidRDefault="008E0334" w:rsidP="008E0334">
            <w:pPr>
              <w:pStyle w:val="NoSpacing"/>
              <w:rPr>
                <w:sz w:val="18"/>
                <w:szCs w:val="18"/>
              </w:rPr>
            </w:pPr>
            <w:r w:rsidRPr="008E0334">
              <w:rPr>
                <w:sz w:val="18"/>
                <w:szCs w:val="18"/>
              </w:rPr>
              <w:t>Ensure pupils with communication needs can participate in learning and school life.</w:t>
            </w:r>
          </w:p>
        </w:tc>
        <w:tc>
          <w:tcPr>
            <w:tcW w:w="2684" w:type="dxa"/>
            <w:vAlign w:val="center"/>
            <w:hideMark/>
          </w:tcPr>
          <w:p w14:paraId="19285568" w14:textId="77777777" w:rsidR="008E0334" w:rsidRPr="008E0334" w:rsidRDefault="008E0334" w:rsidP="008E0334">
            <w:pPr>
              <w:pStyle w:val="NoSpacing"/>
              <w:rPr>
                <w:sz w:val="18"/>
                <w:szCs w:val="18"/>
              </w:rPr>
            </w:pPr>
            <w:r w:rsidRPr="008E0334">
              <w:rPr>
                <w:sz w:val="18"/>
                <w:szCs w:val="18"/>
              </w:rPr>
              <w:t>Use visual supports, communication boards, symbols, Makaton/signs, social stories, now/next boards, reduced language and alternative communication systems where needed.</w:t>
            </w:r>
          </w:p>
        </w:tc>
        <w:tc>
          <w:tcPr>
            <w:tcW w:w="0" w:type="auto"/>
            <w:vAlign w:val="center"/>
            <w:hideMark/>
          </w:tcPr>
          <w:p w14:paraId="3B613B44" w14:textId="77777777" w:rsidR="008E0334" w:rsidRPr="008E0334" w:rsidRDefault="008E0334" w:rsidP="008E0334">
            <w:pPr>
              <w:pStyle w:val="NoSpacing"/>
              <w:rPr>
                <w:sz w:val="18"/>
                <w:szCs w:val="18"/>
              </w:rPr>
            </w:pPr>
            <w:r w:rsidRPr="008E0334">
              <w:rPr>
                <w:sz w:val="18"/>
                <w:szCs w:val="18"/>
              </w:rPr>
              <w:t>SENCO, class teachers, LSPs</w:t>
            </w:r>
          </w:p>
        </w:tc>
        <w:tc>
          <w:tcPr>
            <w:tcW w:w="0" w:type="auto"/>
            <w:vAlign w:val="center"/>
            <w:hideMark/>
          </w:tcPr>
          <w:p w14:paraId="1C2B7A4B" w14:textId="77777777" w:rsidR="008E0334" w:rsidRPr="008E0334" w:rsidRDefault="008E0334" w:rsidP="008E0334">
            <w:pPr>
              <w:pStyle w:val="NoSpacing"/>
              <w:rPr>
                <w:sz w:val="18"/>
                <w:szCs w:val="18"/>
              </w:rPr>
            </w:pPr>
            <w:r w:rsidRPr="008E0334">
              <w:rPr>
                <w:sz w:val="18"/>
                <w:szCs w:val="18"/>
              </w:rPr>
              <w:t>Ongoing</w:t>
            </w:r>
          </w:p>
        </w:tc>
        <w:tc>
          <w:tcPr>
            <w:tcW w:w="2824" w:type="dxa"/>
            <w:vAlign w:val="center"/>
            <w:hideMark/>
          </w:tcPr>
          <w:p w14:paraId="4AFF59E0" w14:textId="77777777" w:rsidR="008E0334" w:rsidRPr="008E0334" w:rsidRDefault="008E0334" w:rsidP="008E0334">
            <w:pPr>
              <w:pStyle w:val="NoSpacing"/>
              <w:rPr>
                <w:sz w:val="18"/>
                <w:szCs w:val="18"/>
              </w:rPr>
            </w:pPr>
            <w:r w:rsidRPr="008E0334">
              <w:rPr>
                <w:sz w:val="18"/>
                <w:szCs w:val="18"/>
              </w:rPr>
              <w:t>Pupils with communication needs are better able to understand routines, express needs and participate.</w:t>
            </w:r>
          </w:p>
        </w:tc>
      </w:tr>
      <w:tr w:rsidR="006A3AC1" w:rsidRPr="006A3AC1" w14:paraId="5DE376F8" w14:textId="77777777" w:rsidTr="006A3AC1">
        <w:trPr>
          <w:tblCellSpacing w:w="15" w:type="dxa"/>
        </w:trPr>
        <w:tc>
          <w:tcPr>
            <w:tcW w:w="2507" w:type="dxa"/>
            <w:vAlign w:val="center"/>
            <w:hideMark/>
          </w:tcPr>
          <w:p w14:paraId="2C875558" w14:textId="77777777" w:rsidR="008E0334" w:rsidRPr="008E0334" w:rsidRDefault="008E0334" w:rsidP="008E0334">
            <w:pPr>
              <w:pStyle w:val="NoSpacing"/>
              <w:rPr>
                <w:sz w:val="18"/>
                <w:szCs w:val="18"/>
              </w:rPr>
            </w:pPr>
            <w:r w:rsidRPr="008E0334">
              <w:rPr>
                <w:sz w:val="18"/>
                <w:szCs w:val="18"/>
              </w:rPr>
              <w:t>Support pupils with sensory needs.</w:t>
            </w:r>
          </w:p>
        </w:tc>
        <w:tc>
          <w:tcPr>
            <w:tcW w:w="2684" w:type="dxa"/>
            <w:vAlign w:val="center"/>
            <w:hideMark/>
          </w:tcPr>
          <w:p w14:paraId="5EE1DFDE" w14:textId="77777777" w:rsidR="008E0334" w:rsidRPr="008E0334" w:rsidRDefault="008E0334" w:rsidP="008E0334">
            <w:pPr>
              <w:pStyle w:val="NoSpacing"/>
              <w:rPr>
                <w:sz w:val="18"/>
                <w:szCs w:val="18"/>
              </w:rPr>
            </w:pPr>
            <w:r w:rsidRPr="008E0334">
              <w:rPr>
                <w:sz w:val="18"/>
                <w:szCs w:val="18"/>
              </w:rPr>
              <w:t>Provide sensory breaks, movement opportunities, adapted seating, quiet spaces, ear defenders, fiddle tools or sensory resources where appropriate.</w:t>
            </w:r>
          </w:p>
        </w:tc>
        <w:tc>
          <w:tcPr>
            <w:tcW w:w="0" w:type="auto"/>
            <w:vAlign w:val="center"/>
            <w:hideMark/>
          </w:tcPr>
          <w:p w14:paraId="1A562BC1" w14:textId="77777777" w:rsidR="008E0334" w:rsidRPr="008E0334" w:rsidRDefault="008E0334" w:rsidP="008E0334">
            <w:pPr>
              <w:pStyle w:val="NoSpacing"/>
              <w:rPr>
                <w:sz w:val="18"/>
                <w:szCs w:val="18"/>
              </w:rPr>
            </w:pPr>
            <w:r w:rsidRPr="008E0334">
              <w:rPr>
                <w:sz w:val="18"/>
                <w:szCs w:val="18"/>
              </w:rPr>
              <w:t>SENCO, class teachers, LSPs</w:t>
            </w:r>
          </w:p>
        </w:tc>
        <w:tc>
          <w:tcPr>
            <w:tcW w:w="0" w:type="auto"/>
            <w:vAlign w:val="center"/>
            <w:hideMark/>
          </w:tcPr>
          <w:p w14:paraId="76D9585D" w14:textId="77777777" w:rsidR="008E0334" w:rsidRPr="008E0334" w:rsidRDefault="008E0334" w:rsidP="008E0334">
            <w:pPr>
              <w:pStyle w:val="NoSpacing"/>
              <w:rPr>
                <w:sz w:val="18"/>
                <w:szCs w:val="18"/>
              </w:rPr>
            </w:pPr>
            <w:r w:rsidRPr="008E0334">
              <w:rPr>
                <w:sz w:val="18"/>
                <w:szCs w:val="18"/>
              </w:rPr>
              <w:t>Ongoing</w:t>
            </w:r>
          </w:p>
        </w:tc>
        <w:tc>
          <w:tcPr>
            <w:tcW w:w="2824" w:type="dxa"/>
            <w:vAlign w:val="center"/>
            <w:hideMark/>
          </w:tcPr>
          <w:p w14:paraId="0B1FCC0B" w14:textId="77777777" w:rsidR="008E0334" w:rsidRPr="008E0334" w:rsidRDefault="008E0334" w:rsidP="008E0334">
            <w:pPr>
              <w:pStyle w:val="NoSpacing"/>
              <w:rPr>
                <w:sz w:val="18"/>
                <w:szCs w:val="18"/>
              </w:rPr>
            </w:pPr>
            <w:r w:rsidRPr="008E0334">
              <w:rPr>
                <w:sz w:val="18"/>
                <w:szCs w:val="18"/>
              </w:rPr>
              <w:t>Pupils are supported to regulate and access learning. Behaviour is understood in relation to need where appropriate.</w:t>
            </w:r>
          </w:p>
        </w:tc>
      </w:tr>
      <w:tr w:rsidR="006A3AC1" w:rsidRPr="006A3AC1" w14:paraId="3B44245B" w14:textId="77777777" w:rsidTr="006A3AC1">
        <w:trPr>
          <w:tblCellSpacing w:w="15" w:type="dxa"/>
        </w:trPr>
        <w:tc>
          <w:tcPr>
            <w:tcW w:w="2507" w:type="dxa"/>
            <w:vAlign w:val="center"/>
            <w:hideMark/>
          </w:tcPr>
          <w:p w14:paraId="7A57F20A" w14:textId="77777777" w:rsidR="008E0334" w:rsidRPr="008E0334" w:rsidRDefault="008E0334" w:rsidP="008E0334">
            <w:pPr>
              <w:pStyle w:val="NoSpacing"/>
              <w:rPr>
                <w:sz w:val="18"/>
                <w:szCs w:val="18"/>
              </w:rPr>
            </w:pPr>
            <w:r w:rsidRPr="008E0334">
              <w:rPr>
                <w:sz w:val="18"/>
                <w:szCs w:val="18"/>
              </w:rPr>
              <w:t>Ensure staff understand medical and health-related barriers to learning.</w:t>
            </w:r>
          </w:p>
        </w:tc>
        <w:tc>
          <w:tcPr>
            <w:tcW w:w="2684" w:type="dxa"/>
            <w:vAlign w:val="center"/>
            <w:hideMark/>
          </w:tcPr>
          <w:p w14:paraId="1AED63B2" w14:textId="77777777" w:rsidR="008E0334" w:rsidRPr="008E0334" w:rsidRDefault="008E0334" w:rsidP="008E0334">
            <w:pPr>
              <w:pStyle w:val="NoSpacing"/>
              <w:rPr>
                <w:sz w:val="18"/>
                <w:szCs w:val="18"/>
              </w:rPr>
            </w:pPr>
            <w:r w:rsidRPr="008E0334">
              <w:rPr>
                <w:sz w:val="18"/>
                <w:szCs w:val="18"/>
              </w:rPr>
              <w:t>Maintain up-to-date medical care plans. Train relevant staff in individual medical needs, emergency procedures and reasonable adjustments.</w:t>
            </w:r>
          </w:p>
        </w:tc>
        <w:tc>
          <w:tcPr>
            <w:tcW w:w="0" w:type="auto"/>
            <w:vAlign w:val="center"/>
            <w:hideMark/>
          </w:tcPr>
          <w:p w14:paraId="20165319" w14:textId="77777777" w:rsidR="008E0334" w:rsidRPr="008E0334" w:rsidRDefault="008E0334" w:rsidP="008E0334">
            <w:pPr>
              <w:pStyle w:val="NoSpacing"/>
              <w:rPr>
                <w:sz w:val="18"/>
                <w:szCs w:val="18"/>
              </w:rPr>
            </w:pPr>
            <w:r w:rsidRPr="008E0334">
              <w:rPr>
                <w:sz w:val="18"/>
                <w:szCs w:val="18"/>
              </w:rPr>
              <w:t>SENCO, medical lead, Principal</w:t>
            </w:r>
          </w:p>
        </w:tc>
        <w:tc>
          <w:tcPr>
            <w:tcW w:w="0" w:type="auto"/>
            <w:vAlign w:val="center"/>
            <w:hideMark/>
          </w:tcPr>
          <w:p w14:paraId="137E98BD" w14:textId="77777777" w:rsidR="008E0334" w:rsidRPr="008E0334" w:rsidRDefault="008E0334" w:rsidP="008E0334">
            <w:pPr>
              <w:pStyle w:val="NoSpacing"/>
              <w:rPr>
                <w:sz w:val="18"/>
                <w:szCs w:val="18"/>
              </w:rPr>
            </w:pPr>
            <w:r w:rsidRPr="008E0334">
              <w:rPr>
                <w:sz w:val="18"/>
                <w:szCs w:val="18"/>
              </w:rPr>
              <w:t>Ongoing</w:t>
            </w:r>
          </w:p>
        </w:tc>
        <w:tc>
          <w:tcPr>
            <w:tcW w:w="2824" w:type="dxa"/>
            <w:vAlign w:val="center"/>
            <w:hideMark/>
          </w:tcPr>
          <w:p w14:paraId="7AB6360A" w14:textId="77777777" w:rsidR="008E0334" w:rsidRPr="008E0334" w:rsidRDefault="008E0334" w:rsidP="008E0334">
            <w:pPr>
              <w:pStyle w:val="NoSpacing"/>
              <w:rPr>
                <w:sz w:val="18"/>
                <w:szCs w:val="18"/>
              </w:rPr>
            </w:pPr>
            <w:r w:rsidRPr="008E0334">
              <w:rPr>
                <w:sz w:val="18"/>
                <w:szCs w:val="18"/>
              </w:rPr>
              <w:t>Pupils with medical needs are safe and included. Staff know how to respond to individual needs.</w:t>
            </w:r>
          </w:p>
        </w:tc>
      </w:tr>
    </w:tbl>
    <w:p w14:paraId="40338150" w14:textId="46966BBD" w:rsidR="008E0334" w:rsidRDefault="008E0334" w:rsidP="008E0334">
      <w:pPr>
        <w:pStyle w:val="NoSpacing"/>
        <w:rPr>
          <w:sz w:val="24"/>
          <w:szCs w:val="24"/>
        </w:rPr>
      </w:pPr>
    </w:p>
    <w:p w14:paraId="0F13450E" w14:textId="77777777" w:rsidR="006A3AC1" w:rsidRDefault="006A3AC1" w:rsidP="008E0334">
      <w:pPr>
        <w:pStyle w:val="NoSpacing"/>
        <w:rPr>
          <w:sz w:val="24"/>
          <w:szCs w:val="24"/>
        </w:rPr>
      </w:pPr>
    </w:p>
    <w:p w14:paraId="2CB190ED" w14:textId="77777777" w:rsidR="006A3AC1" w:rsidRDefault="006A3AC1" w:rsidP="008E0334">
      <w:pPr>
        <w:pStyle w:val="NoSpacing"/>
        <w:rPr>
          <w:sz w:val="24"/>
          <w:szCs w:val="24"/>
        </w:rPr>
      </w:pPr>
    </w:p>
    <w:p w14:paraId="46003C3E" w14:textId="77777777" w:rsidR="006A3AC1" w:rsidRDefault="006A3AC1" w:rsidP="008E0334">
      <w:pPr>
        <w:pStyle w:val="NoSpacing"/>
        <w:rPr>
          <w:sz w:val="24"/>
          <w:szCs w:val="24"/>
        </w:rPr>
      </w:pPr>
    </w:p>
    <w:p w14:paraId="216937ED" w14:textId="77777777" w:rsidR="006A3AC1" w:rsidRPr="008E0334" w:rsidRDefault="006A3AC1" w:rsidP="008E0334">
      <w:pPr>
        <w:pStyle w:val="NoSpacing"/>
        <w:rPr>
          <w:sz w:val="24"/>
          <w:szCs w:val="24"/>
        </w:rPr>
      </w:pPr>
    </w:p>
    <w:p w14:paraId="12F4B421" w14:textId="77777777" w:rsidR="008E0334" w:rsidRPr="008E0334" w:rsidRDefault="008E0334" w:rsidP="008E0334">
      <w:pPr>
        <w:pStyle w:val="NoSpacing"/>
        <w:rPr>
          <w:b/>
          <w:bCs/>
          <w:sz w:val="24"/>
          <w:szCs w:val="24"/>
        </w:rPr>
      </w:pPr>
      <w:r w:rsidRPr="008E0334">
        <w:rPr>
          <w:b/>
          <w:bCs/>
          <w:sz w:val="24"/>
          <w:szCs w:val="24"/>
        </w:rPr>
        <w:lastRenderedPageBreak/>
        <w:t>Aim 2: Improve and maintain access to the physical environment</w:t>
      </w:r>
    </w:p>
    <w:tbl>
      <w:tblPr>
        <w:tblW w:w="10348" w:type="dxa"/>
        <w:tblCellSpacing w:w="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7"/>
        <w:gridCol w:w="2879"/>
        <w:gridCol w:w="1443"/>
        <w:gridCol w:w="1080"/>
        <w:gridCol w:w="2819"/>
      </w:tblGrid>
      <w:tr w:rsidR="008E0334" w:rsidRPr="008E0334" w14:paraId="54258A44" w14:textId="77777777" w:rsidTr="006A3AC1">
        <w:trPr>
          <w:tblHeader/>
          <w:tblCellSpacing w:w="15" w:type="dxa"/>
        </w:trPr>
        <w:tc>
          <w:tcPr>
            <w:tcW w:w="2082" w:type="dxa"/>
            <w:vAlign w:val="center"/>
            <w:hideMark/>
          </w:tcPr>
          <w:p w14:paraId="50AF1633" w14:textId="77777777" w:rsidR="008E0334" w:rsidRPr="008E0334" w:rsidRDefault="008E0334" w:rsidP="008E0334">
            <w:pPr>
              <w:pStyle w:val="NoSpacing"/>
              <w:rPr>
                <w:b/>
                <w:bCs/>
                <w:sz w:val="20"/>
                <w:szCs w:val="20"/>
              </w:rPr>
            </w:pPr>
            <w:r w:rsidRPr="008E0334">
              <w:rPr>
                <w:b/>
                <w:bCs/>
                <w:sz w:val="20"/>
                <w:szCs w:val="20"/>
              </w:rPr>
              <w:t>Priority</w:t>
            </w:r>
          </w:p>
        </w:tc>
        <w:tc>
          <w:tcPr>
            <w:tcW w:w="2849" w:type="dxa"/>
            <w:vAlign w:val="center"/>
            <w:hideMark/>
          </w:tcPr>
          <w:p w14:paraId="67F395EA" w14:textId="77777777" w:rsidR="008E0334" w:rsidRPr="008E0334" w:rsidRDefault="008E0334" w:rsidP="008E0334">
            <w:pPr>
              <w:pStyle w:val="NoSpacing"/>
              <w:rPr>
                <w:b/>
                <w:bCs/>
                <w:sz w:val="20"/>
                <w:szCs w:val="20"/>
              </w:rPr>
            </w:pPr>
            <w:r w:rsidRPr="008E0334">
              <w:rPr>
                <w:b/>
                <w:bCs/>
                <w:sz w:val="20"/>
                <w:szCs w:val="20"/>
              </w:rPr>
              <w:t>Actions</w:t>
            </w:r>
          </w:p>
        </w:tc>
        <w:tc>
          <w:tcPr>
            <w:tcW w:w="0" w:type="auto"/>
            <w:vAlign w:val="center"/>
            <w:hideMark/>
          </w:tcPr>
          <w:p w14:paraId="06CB27B9" w14:textId="77777777" w:rsidR="008E0334" w:rsidRPr="008E0334" w:rsidRDefault="008E0334" w:rsidP="008E0334">
            <w:pPr>
              <w:pStyle w:val="NoSpacing"/>
              <w:rPr>
                <w:b/>
                <w:bCs/>
                <w:sz w:val="20"/>
                <w:szCs w:val="20"/>
              </w:rPr>
            </w:pPr>
            <w:r w:rsidRPr="008E0334">
              <w:rPr>
                <w:b/>
                <w:bCs/>
                <w:sz w:val="20"/>
                <w:szCs w:val="20"/>
              </w:rPr>
              <w:t>Person responsible</w:t>
            </w:r>
          </w:p>
        </w:tc>
        <w:tc>
          <w:tcPr>
            <w:tcW w:w="0" w:type="auto"/>
            <w:vAlign w:val="center"/>
            <w:hideMark/>
          </w:tcPr>
          <w:p w14:paraId="3ABFA565" w14:textId="77777777" w:rsidR="008E0334" w:rsidRPr="008E0334" w:rsidRDefault="008E0334" w:rsidP="008E0334">
            <w:pPr>
              <w:pStyle w:val="NoSpacing"/>
              <w:rPr>
                <w:b/>
                <w:bCs/>
                <w:sz w:val="20"/>
                <w:szCs w:val="20"/>
              </w:rPr>
            </w:pPr>
            <w:r w:rsidRPr="008E0334">
              <w:rPr>
                <w:b/>
                <w:bCs/>
                <w:sz w:val="20"/>
                <w:szCs w:val="20"/>
              </w:rPr>
              <w:t>Timescale</w:t>
            </w:r>
          </w:p>
        </w:tc>
        <w:tc>
          <w:tcPr>
            <w:tcW w:w="2774" w:type="dxa"/>
            <w:vAlign w:val="center"/>
            <w:hideMark/>
          </w:tcPr>
          <w:p w14:paraId="6538EE94" w14:textId="77777777" w:rsidR="008E0334" w:rsidRPr="008E0334" w:rsidRDefault="008E0334" w:rsidP="008E0334">
            <w:pPr>
              <w:pStyle w:val="NoSpacing"/>
              <w:rPr>
                <w:b/>
                <w:bCs/>
                <w:sz w:val="20"/>
                <w:szCs w:val="20"/>
              </w:rPr>
            </w:pPr>
            <w:r w:rsidRPr="008E0334">
              <w:rPr>
                <w:b/>
                <w:bCs/>
                <w:sz w:val="20"/>
                <w:szCs w:val="20"/>
              </w:rPr>
              <w:t>Success criteria</w:t>
            </w:r>
          </w:p>
        </w:tc>
      </w:tr>
      <w:tr w:rsidR="008E0334" w:rsidRPr="008E0334" w14:paraId="5FC4167C" w14:textId="77777777" w:rsidTr="006A3AC1">
        <w:trPr>
          <w:tblCellSpacing w:w="15" w:type="dxa"/>
        </w:trPr>
        <w:tc>
          <w:tcPr>
            <w:tcW w:w="2082" w:type="dxa"/>
            <w:vAlign w:val="center"/>
            <w:hideMark/>
          </w:tcPr>
          <w:p w14:paraId="3F363F20" w14:textId="77777777" w:rsidR="008E0334" w:rsidRPr="008E0334" w:rsidRDefault="008E0334" w:rsidP="008E0334">
            <w:pPr>
              <w:pStyle w:val="NoSpacing"/>
              <w:rPr>
                <w:sz w:val="20"/>
                <w:szCs w:val="20"/>
              </w:rPr>
            </w:pPr>
            <w:r w:rsidRPr="008E0334">
              <w:rPr>
                <w:sz w:val="20"/>
                <w:szCs w:val="20"/>
              </w:rPr>
              <w:t>Maintain safe, clear and accessible routes around school.</w:t>
            </w:r>
          </w:p>
        </w:tc>
        <w:tc>
          <w:tcPr>
            <w:tcW w:w="2849" w:type="dxa"/>
            <w:vAlign w:val="center"/>
            <w:hideMark/>
          </w:tcPr>
          <w:p w14:paraId="1F208219" w14:textId="77777777" w:rsidR="008E0334" w:rsidRPr="008E0334" w:rsidRDefault="008E0334" w:rsidP="008E0334">
            <w:pPr>
              <w:pStyle w:val="NoSpacing"/>
              <w:rPr>
                <w:sz w:val="20"/>
                <w:szCs w:val="20"/>
              </w:rPr>
            </w:pPr>
            <w:r w:rsidRPr="008E0334">
              <w:rPr>
                <w:sz w:val="20"/>
                <w:szCs w:val="20"/>
              </w:rPr>
              <w:t>Ensure corridors, entrances, cloakrooms and shared spaces are kept free from obstacles. Remind staff and pupils about keeping routes clear, especially for wheelchair users or pupils with mobility needs.</w:t>
            </w:r>
          </w:p>
        </w:tc>
        <w:tc>
          <w:tcPr>
            <w:tcW w:w="0" w:type="auto"/>
            <w:vAlign w:val="center"/>
            <w:hideMark/>
          </w:tcPr>
          <w:p w14:paraId="3D2BB9E5" w14:textId="77777777" w:rsidR="008E0334" w:rsidRPr="008E0334" w:rsidRDefault="008E0334" w:rsidP="008E0334">
            <w:pPr>
              <w:pStyle w:val="NoSpacing"/>
              <w:rPr>
                <w:sz w:val="20"/>
                <w:szCs w:val="20"/>
              </w:rPr>
            </w:pPr>
            <w:r w:rsidRPr="008E0334">
              <w:rPr>
                <w:sz w:val="20"/>
                <w:szCs w:val="20"/>
              </w:rPr>
              <w:t>Principal, site staff, all staff</w:t>
            </w:r>
          </w:p>
        </w:tc>
        <w:tc>
          <w:tcPr>
            <w:tcW w:w="0" w:type="auto"/>
            <w:vAlign w:val="center"/>
            <w:hideMark/>
          </w:tcPr>
          <w:p w14:paraId="5187649A" w14:textId="77777777" w:rsidR="008E0334" w:rsidRPr="008E0334" w:rsidRDefault="008E0334" w:rsidP="008E0334">
            <w:pPr>
              <w:pStyle w:val="NoSpacing"/>
              <w:rPr>
                <w:sz w:val="20"/>
                <w:szCs w:val="20"/>
              </w:rPr>
            </w:pPr>
            <w:r w:rsidRPr="008E0334">
              <w:rPr>
                <w:sz w:val="20"/>
                <w:szCs w:val="20"/>
              </w:rPr>
              <w:t>Ongoing</w:t>
            </w:r>
          </w:p>
        </w:tc>
        <w:tc>
          <w:tcPr>
            <w:tcW w:w="2774" w:type="dxa"/>
            <w:vAlign w:val="center"/>
            <w:hideMark/>
          </w:tcPr>
          <w:p w14:paraId="522B3CB0" w14:textId="77777777" w:rsidR="008E0334" w:rsidRPr="008E0334" w:rsidRDefault="008E0334" w:rsidP="008E0334">
            <w:pPr>
              <w:pStyle w:val="NoSpacing"/>
              <w:rPr>
                <w:sz w:val="20"/>
                <w:szCs w:val="20"/>
              </w:rPr>
            </w:pPr>
            <w:r w:rsidRPr="008E0334">
              <w:rPr>
                <w:sz w:val="20"/>
                <w:szCs w:val="20"/>
              </w:rPr>
              <w:t>Corridors and shared spaces remain accessible. Mobility needs are considered in daily routines.</w:t>
            </w:r>
          </w:p>
        </w:tc>
      </w:tr>
      <w:tr w:rsidR="008E0334" w:rsidRPr="008E0334" w14:paraId="7D5A12BA" w14:textId="77777777" w:rsidTr="006A3AC1">
        <w:trPr>
          <w:tblCellSpacing w:w="15" w:type="dxa"/>
        </w:trPr>
        <w:tc>
          <w:tcPr>
            <w:tcW w:w="2082" w:type="dxa"/>
            <w:vAlign w:val="center"/>
            <w:hideMark/>
          </w:tcPr>
          <w:p w14:paraId="0AE90139" w14:textId="77777777" w:rsidR="008E0334" w:rsidRPr="008E0334" w:rsidRDefault="008E0334" w:rsidP="008E0334">
            <w:pPr>
              <w:pStyle w:val="NoSpacing"/>
              <w:rPr>
                <w:sz w:val="20"/>
                <w:szCs w:val="20"/>
              </w:rPr>
            </w:pPr>
            <w:r w:rsidRPr="008E0334">
              <w:rPr>
                <w:sz w:val="20"/>
                <w:szCs w:val="20"/>
              </w:rPr>
              <w:t>Review accessible toilet and changing provision.</w:t>
            </w:r>
          </w:p>
        </w:tc>
        <w:tc>
          <w:tcPr>
            <w:tcW w:w="2849" w:type="dxa"/>
            <w:vAlign w:val="center"/>
            <w:hideMark/>
          </w:tcPr>
          <w:p w14:paraId="27E0A3FD" w14:textId="77777777" w:rsidR="008E0334" w:rsidRPr="008E0334" w:rsidRDefault="008E0334" w:rsidP="008E0334">
            <w:pPr>
              <w:pStyle w:val="NoSpacing"/>
              <w:rPr>
                <w:sz w:val="20"/>
                <w:szCs w:val="20"/>
              </w:rPr>
            </w:pPr>
            <w:r w:rsidRPr="008E0334">
              <w:rPr>
                <w:sz w:val="20"/>
                <w:szCs w:val="20"/>
              </w:rPr>
              <w:t>Audit current accessible toilet and changing facilities. Consider whether additional facilities closer to the main entrance are required and whether changing facilities meet current and anticipated pupil needs.</w:t>
            </w:r>
          </w:p>
        </w:tc>
        <w:tc>
          <w:tcPr>
            <w:tcW w:w="0" w:type="auto"/>
            <w:vAlign w:val="center"/>
            <w:hideMark/>
          </w:tcPr>
          <w:p w14:paraId="6FFFEC8C" w14:textId="77777777" w:rsidR="008E0334" w:rsidRPr="008E0334" w:rsidRDefault="008E0334" w:rsidP="008E0334">
            <w:pPr>
              <w:pStyle w:val="NoSpacing"/>
              <w:rPr>
                <w:sz w:val="20"/>
                <w:szCs w:val="20"/>
              </w:rPr>
            </w:pPr>
            <w:r w:rsidRPr="008E0334">
              <w:rPr>
                <w:sz w:val="20"/>
                <w:szCs w:val="20"/>
              </w:rPr>
              <w:t>Principal, SENCO, Estates/Site Lead</w:t>
            </w:r>
          </w:p>
        </w:tc>
        <w:tc>
          <w:tcPr>
            <w:tcW w:w="0" w:type="auto"/>
            <w:vAlign w:val="center"/>
            <w:hideMark/>
          </w:tcPr>
          <w:p w14:paraId="4822B1EE" w14:textId="77777777" w:rsidR="008E0334" w:rsidRPr="008E0334" w:rsidRDefault="008E0334" w:rsidP="008E0334">
            <w:pPr>
              <w:pStyle w:val="NoSpacing"/>
              <w:rPr>
                <w:sz w:val="20"/>
                <w:szCs w:val="20"/>
              </w:rPr>
            </w:pPr>
            <w:r w:rsidRPr="008E0334">
              <w:rPr>
                <w:sz w:val="20"/>
                <w:szCs w:val="20"/>
              </w:rPr>
              <w:t>By December 2026</w:t>
            </w:r>
          </w:p>
        </w:tc>
        <w:tc>
          <w:tcPr>
            <w:tcW w:w="2774" w:type="dxa"/>
            <w:vAlign w:val="center"/>
            <w:hideMark/>
          </w:tcPr>
          <w:p w14:paraId="7610CB74" w14:textId="77777777" w:rsidR="008E0334" w:rsidRPr="008E0334" w:rsidRDefault="008E0334" w:rsidP="008E0334">
            <w:pPr>
              <w:pStyle w:val="NoSpacing"/>
              <w:rPr>
                <w:sz w:val="20"/>
                <w:szCs w:val="20"/>
              </w:rPr>
            </w:pPr>
            <w:r w:rsidRPr="008E0334">
              <w:rPr>
                <w:sz w:val="20"/>
                <w:szCs w:val="20"/>
              </w:rPr>
              <w:t>Toileting and changing arrangements are dignified, safe and accessible. Future site priorities are identified.</w:t>
            </w:r>
          </w:p>
        </w:tc>
      </w:tr>
      <w:tr w:rsidR="008E0334" w:rsidRPr="008E0334" w14:paraId="5D424316" w14:textId="77777777" w:rsidTr="006A3AC1">
        <w:trPr>
          <w:tblCellSpacing w:w="15" w:type="dxa"/>
        </w:trPr>
        <w:tc>
          <w:tcPr>
            <w:tcW w:w="2082" w:type="dxa"/>
            <w:vAlign w:val="center"/>
            <w:hideMark/>
          </w:tcPr>
          <w:p w14:paraId="038D77DD" w14:textId="77777777" w:rsidR="008E0334" w:rsidRPr="008E0334" w:rsidRDefault="008E0334" w:rsidP="008E0334">
            <w:pPr>
              <w:pStyle w:val="NoSpacing"/>
              <w:rPr>
                <w:sz w:val="20"/>
                <w:szCs w:val="20"/>
              </w:rPr>
            </w:pPr>
            <w:r w:rsidRPr="008E0334">
              <w:rPr>
                <w:sz w:val="20"/>
                <w:szCs w:val="20"/>
              </w:rPr>
              <w:t>Ensure emergency evacuation arrangements meet individual needs.</w:t>
            </w:r>
          </w:p>
        </w:tc>
        <w:tc>
          <w:tcPr>
            <w:tcW w:w="2849" w:type="dxa"/>
            <w:vAlign w:val="center"/>
            <w:hideMark/>
          </w:tcPr>
          <w:p w14:paraId="653C0A5C" w14:textId="77777777" w:rsidR="008E0334" w:rsidRPr="008E0334" w:rsidRDefault="008E0334" w:rsidP="008E0334">
            <w:pPr>
              <w:pStyle w:val="NoSpacing"/>
              <w:rPr>
                <w:sz w:val="20"/>
                <w:szCs w:val="20"/>
              </w:rPr>
            </w:pPr>
            <w:r w:rsidRPr="008E0334">
              <w:rPr>
                <w:sz w:val="20"/>
                <w:szCs w:val="20"/>
              </w:rPr>
              <w:t>Create or review Personal Emergency Evacuation Plans, known as PEEPs, for pupils, staff or regular visitors who may need support to evacuate.</w:t>
            </w:r>
          </w:p>
        </w:tc>
        <w:tc>
          <w:tcPr>
            <w:tcW w:w="0" w:type="auto"/>
            <w:vAlign w:val="center"/>
            <w:hideMark/>
          </w:tcPr>
          <w:p w14:paraId="4B666AA6" w14:textId="77777777" w:rsidR="008E0334" w:rsidRPr="008E0334" w:rsidRDefault="008E0334" w:rsidP="008E0334">
            <w:pPr>
              <w:pStyle w:val="NoSpacing"/>
              <w:rPr>
                <w:sz w:val="20"/>
                <w:szCs w:val="20"/>
              </w:rPr>
            </w:pPr>
            <w:r w:rsidRPr="008E0334">
              <w:rPr>
                <w:sz w:val="20"/>
                <w:szCs w:val="20"/>
              </w:rPr>
              <w:t>Principal, SENCO, Site Lead</w:t>
            </w:r>
          </w:p>
        </w:tc>
        <w:tc>
          <w:tcPr>
            <w:tcW w:w="0" w:type="auto"/>
            <w:vAlign w:val="center"/>
            <w:hideMark/>
          </w:tcPr>
          <w:p w14:paraId="33164C7B" w14:textId="77777777" w:rsidR="008E0334" w:rsidRPr="008E0334" w:rsidRDefault="008E0334" w:rsidP="008E0334">
            <w:pPr>
              <w:pStyle w:val="NoSpacing"/>
              <w:rPr>
                <w:sz w:val="20"/>
                <w:szCs w:val="20"/>
              </w:rPr>
            </w:pPr>
            <w:r w:rsidRPr="008E0334">
              <w:rPr>
                <w:sz w:val="20"/>
                <w:szCs w:val="20"/>
              </w:rPr>
              <w:t>Termly and as required</w:t>
            </w:r>
          </w:p>
        </w:tc>
        <w:tc>
          <w:tcPr>
            <w:tcW w:w="2774" w:type="dxa"/>
            <w:vAlign w:val="center"/>
            <w:hideMark/>
          </w:tcPr>
          <w:p w14:paraId="7980CCEB" w14:textId="77777777" w:rsidR="008E0334" w:rsidRPr="008E0334" w:rsidRDefault="008E0334" w:rsidP="008E0334">
            <w:pPr>
              <w:pStyle w:val="NoSpacing"/>
              <w:rPr>
                <w:sz w:val="20"/>
                <w:szCs w:val="20"/>
              </w:rPr>
            </w:pPr>
            <w:r w:rsidRPr="008E0334">
              <w:rPr>
                <w:sz w:val="20"/>
                <w:szCs w:val="20"/>
              </w:rPr>
              <w:t>Individuals with mobility, sensory, medical or communication needs have clear evacuation plans. Staff understand their responsibilities.</w:t>
            </w:r>
          </w:p>
        </w:tc>
      </w:tr>
      <w:tr w:rsidR="008E0334" w:rsidRPr="008E0334" w14:paraId="2B6B2C6B" w14:textId="77777777" w:rsidTr="006A3AC1">
        <w:trPr>
          <w:tblCellSpacing w:w="15" w:type="dxa"/>
        </w:trPr>
        <w:tc>
          <w:tcPr>
            <w:tcW w:w="2082" w:type="dxa"/>
            <w:vAlign w:val="center"/>
            <w:hideMark/>
          </w:tcPr>
          <w:p w14:paraId="52149C9A" w14:textId="77777777" w:rsidR="008E0334" w:rsidRPr="008E0334" w:rsidRDefault="008E0334" w:rsidP="008E0334">
            <w:pPr>
              <w:pStyle w:val="NoSpacing"/>
              <w:rPr>
                <w:sz w:val="20"/>
                <w:szCs w:val="20"/>
              </w:rPr>
            </w:pPr>
            <w:r w:rsidRPr="008E0334">
              <w:rPr>
                <w:sz w:val="20"/>
                <w:szCs w:val="20"/>
              </w:rPr>
              <w:t>Improve signage and visual accessibility around school.</w:t>
            </w:r>
          </w:p>
        </w:tc>
        <w:tc>
          <w:tcPr>
            <w:tcW w:w="2849" w:type="dxa"/>
            <w:vAlign w:val="center"/>
            <w:hideMark/>
          </w:tcPr>
          <w:p w14:paraId="7BC89237" w14:textId="77777777" w:rsidR="008E0334" w:rsidRPr="008E0334" w:rsidRDefault="008E0334" w:rsidP="008E0334">
            <w:pPr>
              <w:pStyle w:val="NoSpacing"/>
              <w:rPr>
                <w:sz w:val="20"/>
                <w:szCs w:val="20"/>
              </w:rPr>
            </w:pPr>
            <w:r w:rsidRPr="008E0334">
              <w:rPr>
                <w:sz w:val="20"/>
                <w:szCs w:val="20"/>
              </w:rPr>
              <w:t>Review signs to ensure they are clear, visible and accessible. Consider pictorial/symbol-supported signage where helpful for younger pupils or pupils with communication needs.</w:t>
            </w:r>
          </w:p>
        </w:tc>
        <w:tc>
          <w:tcPr>
            <w:tcW w:w="0" w:type="auto"/>
            <w:vAlign w:val="center"/>
            <w:hideMark/>
          </w:tcPr>
          <w:p w14:paraId="589E32C1" w14:textId="77777777" w:rsidR="008E0334" w:rsidRPr="008E0334" w:rsidRDefault="008E0334" w:rsidP="008E0334">
            <w:pPr>
              <w:pStyle w:val="NoSpacing"/>
              <w:rPr>
                <w:sz w:val="20"/>
                <w:szCs w:val="20"/>
              </w:rPr>
            </w:pPr>
            <w:r w:rsidRPr="008E0334">
              <w:rPr>
                <w:sz w:val="20"/>
                <w:szCs w:val="20"/>
              </w:rPr>
              <w:t>Site Lead, SENCO, SLT</w:t>
            </w:r>
          </w:p>
        </w:tc>
        <w:tc>
          <w:tcPr>
            <w:tcW w:w="0" w:type="auto"/>
            <w:vAlign w:val="center"/>
            <w:hideMark/>
          </w:tcPr>
          <w:p w14:paraId="480DE9CF" w14:textId="77777777" w:rsidR="008E0334" w:rsidRPr="008E0334" w:rsidRDefault="008E0334" w:rsidP="008E0334">
            <w:pPr>
              <w:pStyle w:val="NoSpacing"/>
              <w:rPr>
                <w:sz w:val="20"/>
                <w:szCs w:val="20"/>
              </w:rPr>
            </w:pPr>
            <w:r w:rsidRPr="008E0334">
              <w:rPr>
                <w:sz w:val="20"/>
                <w:szCs w:val="20"/>
              </w:rPr>
              <w:t>By July 2027</w:t>
            </w:r>
          </w:p>
        </w:tc>
        <w:tc>
          <w:tcPr>
            <w:tcW w:w="2774" w:type="dxa"/>
            <w:vAlign w:val="center"/>
            <w:hideMark/>
          </w:tcPr>
          <w:p w14:paraId="58CF7FEA" w14:textId="77777777" w:rsidR="008E0334" w:rsidRPr="008E0334" w:rsidRDefault="008E0334" w:rsidP="008E0334">
            <w:pPr>
              <w:pStyle w:val="NoSpacing"/>
              <w:rPr>
                <w:sz w:val="20"/>
                <w:szCs w:val="20"/>
              </w:rPr>
            </w:pPr>
            <w:r w:rsidRPr="008E0334">
              <w:rPr>
                <w:sz w:val="20"/>
                <w:szCs w:val="20"/>
              </w:rPr>
              <w:t>Pupils and visitors can navigate school more independently. Signage supports inclusion and communication.</w:t>
            </w:r>
          </w:p>
        </w:tc>
      </w:tr>
      <w:tr w:rsidR="008E0334" w:rsidRPr="008E0334" w14:paraId="2B56F175" w14:textId="77777777" w:rsidTr="006A3AC1">
        <w:trPr>
          <w:tblCellSpacing w:w="15" w:type="dxa"/>
        </w:trPr>
        <w:tc>
          <w:tcPr>
            <w:tcW w:w="2082" w:type="dxa"/>
            <w:vAlign w:val="center"/>
            <w:hideMark/>
          </w:tcPr>
          <w:p w14:paraId="4993DABD" w14:textId="77777777" w:rsidR="008E0334" w:rsidRPr="008E0334" w:rsidRDefault="008E0334" w:rsidP="008E0334">
            <w:pPr>
              <w:pStyle w:val="NoSpacing"/>
              <w:rPr>
                <w:sz w:val="20"/>
                <w:szCs w:val="20"/>
              </w:rPr>
            </w:pPr>
            <w:r w:rsidRPr="008E0334">
              <w:rPr>
                <w:sz w:val="20"/>
                <w:szCs w:val="20"/>
              </w:rPr>
              <w:t>Ensure accessibility is considered in site development and maintenance.</w:t>
            </w:r>
          </w:p>
        </w:tc>
        <w:tc>
          <w:tcPr>
            <w:tcW w:w="2849" w:type="dxa"/>
            <w:vAlign w:val="center"/>
            <w:hideMark/>
          </w:tcPr>
          <w:p w14:paraId="483B64A5" w14:textId="77777777" w:rsidR="008E0334" w:rsidRPr="008E0334" w:rsidRDefault="008E0334" w:rsidP="008E0334">
            <w:pPr>
              <w:pStyle w:val="NoSpacing"/>
              <w:rPr>
                <w:sz w:val="20"/>
                <w:szCs w:val="20"/>
              </w:rPr>
            </w:pPr>
            <w:r w:rsidRPr="008E0334">
              <w:rPr>
                <w:sz w:val="20"/>
                <w:szCs w:val="20"/>
              </w:rPr>
              <w:t>Include accessibility as a standing consideration in premises planning, refurbishments, classroom moves, furniture purchases and outdoor learning developments.</w:t>
            </w:r>
          </w:p>
        </w:tc>
        <w:tc>
          <w:tcPr>
            <w:tcW w:w="0" w:type="auto"/>
            <w:vAlign w:val="center"/>
            <w:hideMark/>
          </w:tcPr>
          <w:p w14:paraId="2990DB92" w14:textId="77777777" w:rsidR="008E0334" w:rsidRPr="008E0334" w:rsidRDefault="008E0334" w:rsidP="008E0334">
            <w:pPr>
              <w:pStyle w:val="NoSpacing"/>
              <w:rPr>
                <w:sz w:val="20"/>
                <w:szCs w:val="20"/>
              </w:rPr>
            </w:pPr>
            <w:r w:rsidRPr="008E0334">
              <w:rPr>
                <w:sz w:val="20"/>
                <w:szCs w:val="20"/>
              </w:rPr>
              <w:t>Principal, Site Lead, MAC estates, governors</w:t>
            </w:r>
          </w:p>
        </w:tc>
        <w:tc>
          <w:tcPr>
            <w:tcW w:w="0" w:type="auto"/>
            <w:vAlign w:val="center"/>
            <w:hideMark/>
          </w:tcPr>
          <w:p w14:paraId="35442A69" w14:textId="77777777" w:rsidR="008E0334" w:rsidRPr="008E0334" w:rsidRDefault="008E0334" w:rsidP="008E0334">
            <w:pPr>
              <w:pStyle w:val="NoSpacing"/>
              <w:rPr>
                <w:sz w:val="20"/>
                <w:szCs w:val="20"/>
              </w:rPr>
            </w:pPr>
            <w:r w:rsidRPr="008E0334">
              <w:rPr>
                <w:sz w:val="20"/>
                <w:szCs w:val="20"/>
              </w:rPr>
              <w:t>Ongoing</w:t>
            </w:r>
          </w:p>
        </w:tc>
        <w:tc>
          <w:tcPr>
            <w:tcW w:w="2774" w:type="dxa"/>
            <w:vAlign w:val="center"/>
            <w:hideMark/>
          </w:tcPr>
          <w:p w14:paraId="131BC4BB" w14:textId="77777777" w:rsidR="008E0334" w:rsidRPr="008E0334" w:rsidRDefault="008E0334" w:rsidP="008E0334">
            <w:pPr>
              <w:pStyle w:val="NoSpacing"/>
              <w:rPr>
                <w:sz w:val="20"/>
                <w:szCs w:val="20"/>
              </w:rPr>
            </w:pPr>
            <w:r w:rsidRPr="008E0334">
              <w:rPr>
                <w:sz w:val="20"/>
                <w:szCs w:val="20"/>
              </w:rPr>
              <w:t>Accessibility is considered before changes are made. Physical barriers are reduced over time.</w:t>
            </w:r>
          </w:p>
        </w:tc>
      </w:tr>
      <w:tr w:rsidR="008E0334" w:rsidRPr="008E0334" w14:paraId="5EAFE39F" w14:textId="77777777" w:rsidTr="006A3AC1">
        <w:trPr>
          <w:tblCellSpacing w:w="15" w:type="dxa"/>
        </w:trPr>
        <w:tc>
          <w:tcPr>
            <w:tcW w:w="2082" w:type="dxa"/>
            <w:vAlign w:val="center"/>
            <w:hideMark/>
          </w:tcPr>
          <w:p w14:paraId="4179DFD5" w14:textId="77777777" w:rsidR="008E0334" w:rsidRPr="008E0334" w:rsidRDefault="008E0334" w:rsidP="008E0334">
            <w:pPr>
              <w:pStyle w:val="NoSpacing"/>
              <w:rPr>
                <w:sz w:val="20"/>
                <w:szCs w:val="20"/>
              </w:rPr>
            </w:pPr>
            <w:r w:rsidRPr="008E0334">
              <w:rPr>
                <w:sz w:val="20"/>
                <w:szCs w:val="20"/>
              </w:rPr>
              <w:t xml:space="preserve">Improve outdoor accessibility </w:t>
            </w:r>
            <w:proofErr w:type="gramStart"/>
            <w:r w:rsidRPr="008E0334">
              <w:rPr>
                <w:sz w:val="20"/>
                <w:szCs w:val="20"/>
              </w:rPr>
              <w:t>where</w:t>
            </w:r>
            <w:proofErr w:type="gramEnd"/>
            <w:r w:rsidRPr="008E0334">
              <w:rPr>
                <w:sz w:val="20"/>
                <w:szCs w:val="20"/>
              </w:rPr>
              <w:t xml:space="preserve"> reasonably practicable.</w:t>
            </w:r>
          </w:p>
        </w:tc>
        <w:tc>
          <w:tcPr>
            <w:tcW w:w="2849" w:type="dxa"/>
            <w:vAlign w:val="center"/>
            <w:hideMark/>
          </w:tcPr>
          <w:p w14:paraId="7B8CCF68" w14:textId="77777777" w:rsidR="008E0334" w:rsidRPr="008E0334" w:rsidRDefault="008E0334" w:rsidP="008E0334">
            <w:pPr>
              <w:pStyle w:val="NoSpacing"/>
              <w:rPr>
                <w:sz w:val="20"/>
                <w:szCs w:val="20"/>
              </w:rPr>
            </w:pPr>
            <w:r w:rsidRPr="008E0334">
              <w:rPr>
                <w:sz w:val="20"/>
                <w:szCs w:val="20"/>
              </w:rPr>
              <w:t>Review access to playgrounds, prayer areas, outdoor learning spaces, field areas and quiet spaces for pupils with mobility, sensory or SEMH needs.</w:t>
            </w:r>
          </w:p>
        </w:tc>
        <w:tc>
          <w:tcPr>
            <w:tcW w:w="0" w:type="auto"/>
            <w:vAlign w:val="center"/>
            <w:hideMark/>
          </w:tcPr>
          <w:p w14:paraId="63FDD199" w14:textId="77777777" w:rsidR="008E0334" w:rsidRPr="008E0334" w:rsidRDefault="008E0334" w:rsidP="008E0334">
            <w:pPr>
              <w:pStyle w:val="NoSpacing"/>
              <w:rPr>
                <w:sz w:val="20"/>
                <w:szCs w:val="20"/>
              </w:rPr>
            </w:pPr>
            <w:r w:rsidRPr="008E0334">
              <w:rPr>
                <w:sz w:val="20"/>
                <w:szCs w:val="20"/>
              </w:rPr>
              <w:t>Principal, Site Lead, SENCO</w:t>
            </w:r>
          </w:p>
        </w:tc>
        <w:tc>
          <w:tcPr>
            <w:tcW w:w="0" w:type="auto"/>
            <w:vAlign w:val="center"/>
            <w:hideMark/>
          </w:tcPr>
          <w:p w14:paraId="1B5ECE80" w14:textId="77777777" w:rsidR="008E0334" w:rsidRPr="008E0334" w:rsidRDefault="008E0334" w:rsidP="008E0334">
            <w:pPr>
              <w:pStyle w:val="NoSpacing"/>
              <w:rPr>
                <w:sz w:val="20"/>
                <w:szCs w:val="20"/>
              </w:rPr>
            </w:pPr>
            <w:r w:rsidRPr="008E0334">
              <w:rPr>
                <w:sz w:val="20"/>
                <w:szCs w:val="20"/>
              </w:rPr>
              <w:t>By July 2028</w:t>
            </w:r>
          </w:p>
        </w:tc>
        <w:tc>
          <w:tcPr>
            <w:tcW w:w="2774" w:type="dxa"/>
            <w:vAlign w:val="center"/>
            <w:hideMark/>
          </w:tcPr>
          <w:p w14:paraId="1F24B7E7" w14:textId="77777777" w:rsidR="008E0334" w:rsidRPr="008E0334" w:rsidRDefault="008E0334" w:rsidP="008E0334">
            <w:pPr>
              <w:pStyle w:val="NoSpacing"/>
              <w:rPr>
                <w:sz w:val="20"/>
                <w:szCs w:val="20"/>
              </w:rPr>
            </w:pPr>
            <w:r w:rsidRPr="008E0334">
              <w:rPr>
                <w:sz w:val="20"/>
                <w:szCs w:val="20"/>
              </w:rPr>
              <w:t>Outdoor spaces are reviewed and reasonable improvements are identified or implemented.</w:t>
            </w:r>
          </w:p>
        </w:tc>
      </w:tr>
      <w:tr w:rsidR="008E0334" w:rsidRPr="008E0334" w14:paraId="553691C5" w14:textId="77777777" w:rsidTr="006A3AC1">
        <w:trPr>
          <w:tblCellSpacing w:w="15" w:type="dxa"/>
        </w:trPr>
        <w:tc>
          <w:tcPr>
            <w:tcW w:w="2082" w:type="dxa"/>
            <w:vAlign w:val="center"/>
            <w:hideMark/>
          </w:tcPr>
          <w:p w14:paraId="1CBC2846" w14:textId="77777777" w:rsidR="008E0334" w:rsidRPr="008E0334" w:rsidRDefault="008E0334" w:rsidP="008E0334">
            <w:pPr>
              <w:pStyle w:val="NoSpacing"/>
              <w:rPr>
                <w:sz w:val="20"/>
                <w:szCs w:val="20"/>
              </w:rPr>
            </w:pPr>
            <w:r w:rsidRPr="008E0334">
              <w:rPr>
                <w:sz w:val="20"/>
                <w:szCs w:val="20"/>
              </w:rPr>
              <w:t>Ensure reception and visitor access is supportive.</w:t>
            </w:r>
          </w:p>
        </w:tc>
        <w:tc>
          <w:tcPr>
            <w:tcW w:w="2849" w:type="dxa"/>
            <w:vAlign w:val="center"/>
            <w:hideMark/>
          </w:tcPr>
          <w:p w14:paraId="7961D347" w14:textId="77777777" w:rsidR="008E0334" w:rsidRPr="008E0334" w:rsidRDefault="008E0334" w:rsidP="008E0334">
            <w:pPr>
              <w:pStyle w:val="NoSpacing"/>
              <w:rPr>
                <w:sz w:val="20"/>
                <w:szCs w:val="20"/>
              </w:rPr>
            </w:pPr>
            <w:proofErr w:type="gramStart"/>
            <w:r w:rsidRPr="008E0334">
              <w:rPr>
                <w:sz w:val="20"/>
                <w:szCs w:val="20"/>
              </w:rPr>
              <w:t>Offer assistance to</w:t>
            </w:r>
            <w:proofErr w:type="gramEnd"/>
            <w:r w:rsidRPr="008E0334">
              <w:rPr>
                <w:sz w:val="20"/>
                <w:szCs w:val="20"/>
              </w:rPr>
              <w:t xml:space="preserve"> visitors who may need help entering or moving around school. Ensure office staff know how to respond to accessibility needs.</w:t>
            </w:r>
          </w:p>
        </w:tc>
        <w:tc>
          <w:tcPr>
            <w:tcW w:w="0" w:type="auto"/>
            <w:vAlign w:val="center"/>
            <w:hideMark/>
          </w:tcPr>
          <w:p w14:paraId="38F3406E" w14:textId="77777777" w:rsidR="008E0334" w:rsidRPr="008E0334" w:rsidRDefault="008E0334" w:rsidP="008E0334">
            <w:pPr>
              <w:pStyle w:val="NoSpacing"/>
              <w:rPr>
                <w:sz w:val="20"/>
                <w:szCs w:val="20"/>
              </w:rPr>
            </w:pPr>
            <w:r w:rsidRPr="008E0334">
              <w:rPr>
                <w:sz w:val="20"/>
                <w:szCs w:val="20"/>
              </w:rPr>
              <w:t>Office staff, Principal, Site Lead</w:t>
            </w:r>
          </w:p>
        </w:tc>
        <w:tc>
          <w:tcPr>
            <w:tcW w:w="0" w:type="auto"/>
            <w:vAlign w:val="center"/>
            <w:hideMark/>
          </w:tcPr>
          <w:p w14:paraId="66FB9CB1" w14:textId="77777777" w:rsidR="008E0334" w:rsidRPr="008E0334" w:rsidRDefault="008E0334" w:rsidP="008E0334">
            <w:pPr>
              <w:pStyle w:val="NoSpacing"/>
              <w:rPr>
                <w:sz w:val="20"/>
                <w:szCs w:val="20"/>
              </w:rPr>
            </w:pPr>
            <w:r w:rsidRPr="008E0334">
              <w:rPr>
                <w:sz w:val="20"/>
                <w:szCs w:val="20"/>
              </w:rPr>
              <w:t>Ongoing</w:t>
            </w:r>
          </w:p>
        </w:tc>
        <w:tc>
          <w:tcPr>
            <w:tcW w:w="2774" w:type="dxa"/>
            <w:vAlign w:val="center"/>
            <w:hideMark/>
          </w:tcPr>
          <w:p w14:paraId="5DB71F3F" w14:textId="77777777" w:rsidR="008E0334" w:rsidRPr="008E0334" w:rsidRDefault="008E0334" w:rsidP="008E0334">
            <w:pPr>
              <w:pStyle w:val="NoSpacing"/>
              <w:rPr>
                <w:sz w:val="20"/>
                <w:szCs w:val="20"/>
              </w:rPr>
            </w:pPr>
            <w:r w:rsidRPr="008E0334">
              <w:rPr>
                <w:sz w:val="20"/>
                <w:szCs w:val="20"/>
              </w:rPr>
              <w:t>Disabled visitors feel welcomed and supported. Access needs are responded to respectfully.</w:t>
            </w:r>
          </w:p>
        </w:tc>
      </w:tr>
    </w:tbl>
    <w:p w14:paraId="29832343" w14:textId="7893E581" w:rsidR="008E0334" w:rsidRDefault="008E0334" w:rsidP="008E0334">
      <w:pPr>
        <w:pStyle w:val="NoSpacing"/>
        <w:rPr>
          <w:sz w:val="24"/>
          <w:szCs w:val="24"/>
        </w:rPr>
      </w:pPr>
    </w:p>
    <w:p w14:paraId="76CA8C4E" w14:textId="77777777" w:rsidR="001A4857" w:rsidRDefault="001A4857" w:rsidP="008E0334">
      <w:pPr>
        <w:pStyle w:val="NoSpacing"/>
        <w:rPr>
          <w:sz w:val="24"/>
          <w:szCs w:val="24"/>
        </w:rPr>
      </w:pPr>
    </w:p>
    <w:p w14:paraId="5F557F30" w14:textId="77777777" w:rsidR="001A4857" w:rsidRDefault="001A4857" w:rsidP="008E0334">
      <w:pPr>
        <w:pStyle w:val="NoSpacing"/>
        <w:rPr>
          <w:sz w:val="24"/>
          <w:szCs w:val="24"/>
        </w:rPr>
      </w:pPr>
    </w:p>
    <w:p w14:paraId="251BC902" w14:textId="77777777" w:rsidR="001A4857" w:rsidRDefault="001A4857" w:rsidP="008E0334">
      <w:pPr>
        <w:pStyle w:val="NoSpacing"/>
        <w:rPr>
          <w:sz w:val="24"/>
          <w:szCs w:val="24"/>
        </w:rPr>
      </w:pPr>
    </w:p>
    <w:p w14:paraId="7F786EB5" w14:textId="77777777" w:rsidR="001A4857" w:rsidRDefault="001A4857" w:rsidP="008E0334">
      <w:pPr>
        <w:pStyle w:val="NoSpacing"/>
        <w:rPr>
          <w:sz w:val="24"/>
          <w:szCs w:val="24"/>
        </w:rPr>
      </w:pPr>
    </w:p>
    <w:p w14:paraId="7CE1383B" w14:textId="77777777" w:rsidR="001A4857" w:rsidRDefault="001A4857" w:rsidP="008E0334">
      <w:pPr>
        <w:pStyle w:val="NoSpacing"/>
        <w:rPr>
          <w:sz w:val="24"/>
          <w:szCs w:val="24"/>
        </w:rPr>
      </w:pPr>
    </w:p>
    <w:p w14:paraId="4C5364B7" w14:textId="77777777" w:rsidR="001A4857" w:rsidRDefault="001A4857" w:rsidP="008E0334">
      <w:pPr>
        <w:pStyle w:val="NoSpacing"/>
        <w:rPr>
          <w:sz w:val="24"/>
          <w:szCs w:val="24"/>
        </w:rPr>
      </w:pPr>
    </w:p>
    <w:p w14:paraId="0F129A74" w14:textId="77777777" w:rsidR="001A4857" w:rsidRPr="008E0334" w:rsidRDefault="001A4857" w:rsidP="008E0334">
      <w:pPr>
        <w:pStyle w:val="NoSpacing"/>
        <w:rPr>
          <w:sz w:val="24"/>
          <w:szCs w:val="24"/>
        </w:rPr>
      </w:pPr>
    </w:p>
    <w:p w14:paraId="26EC7C03" w14:textId="77777777" w:rsidR="008E0334" w:rsidRPr="008E0334" w:rsidRDefault="008E0334" w:rsidP="008E0334">
      <w:pPr>
        <w:pStyle w:val="NoSpacing"/>
        <w:rPr>
          <w:b/>
          <w:bCs/>
          <w:sz w:val="24"/>
          <w:szCs w:val="24"/>
        </w:rPr>
      </w:pPr>
      <w:r w:rsidRPr="008E0334">
        <w:rPr>
          <w:b/>
          <w:bCs/>
          <w:sz w:val="24"/>
          <w:szCs w:val="24"/>
        </w:rPr>
        <w:lastRenderedPageBreak/>
        <w:t>Aim 3: Improve the availability and delivery of accessible information</w:t>
      </w:r>
    </w:p>
    <w:tbl>
      <w:tblPr>
        <w:tblW w:w="10490" w:type="dxa"/>
        <w:tblCellSpacing w:w="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0"/>
        <w:gridCol w:w="3127"/>
        <w:gridCol w:w="1163"/>
        <w:gridCol w:w="994"/>
        <w:gridCol w:w="2796"/>
      </w:tblGrid>
      <w:tr w:rsidR="001A4857" w:rsidRPr="008E0334" w14:paraId="7C314F7B" w14:textId="77777777" w:rsidTr="001A4857">
        <w:trPr>
          <w:tblHeader/>
          <w:tblCellSpacing w:w="15" w:type="dxa"/>
        </w:trPr>
        <w:tc>
          <w:tcPr>
            <w:tcW w:w="2365" w:type="dxa"/>
            <w:vAlign w:val="center"/>
            <w:hideMark/>
          </w:tcPr>
          <w:p w14:paraId="595E3B2E" w14:textId="77777777" w:rsidR="008E0334" w:rsidRPr="008E0334" w:rsidRDefault="008E0334" w:rsidP="008E0334">
            <w:pPr>
              <w:pStyle w:val="NoSpacing"/>
              <w:rPr>
                <w:b/>
                <w:bCs/>
              </w:rPr>
            </w:pPr>
            <w:r w:rsidRPr="008E0334">
              <w:rPr>
                <w:b/>
                <w:bCs/>
              </w:rPr>
              <w:t>Priority</w:t>
            </w:r>
          </w:p>
        </w:tc>
        <w:tc>
          <w:tcPr>
            <w:tcW w:w="3097" w:type="dxa"/>
            <w:vAlign w:val="center"/>
            <w:hideMark/>
          </w:tcPr>
          <w:p w14:paraId="0F11477A" w14:textId="77777777" w:rsidR="008E0334" w:rsidRPr="008E0334" w:rsidRDefault="008E0334" w:rsidP="008E0334">
            <w:pPr>
              <w:pStyle w:val="NoSpacing"/>
              <w:rPr>
                <w:b/>
                <w:bCs/>
              </w:rPr>
            </w:pPr>
            <w:r w:rsidRPr="008E0334">
              <w:rPr>
                <w:b/>
                <w:bCs/>
              </w:rPr>
              <w:t>Actions</w:t>
            </w:r>
          </w:p>
        </w:tc>
        <w:tc>
          <w:tcPr>
            <w:tcW w:w="0" w:type="auto"/>
            <w:vAlign w:val="center"/>
            <w:hideMark/>
          </w:tcPr>
          <w:p w14:paraId="24EFDF26" w14:textId="77777777" w:rsidR="008E0334" w:rsidRPr="008E0334" w:rsidRDefault="008E0334" w:rsidP="008E0334">
            <w:pPr>
              <w:pStyle w:val="NoSpacing"/>
              <w:rPr>
                <w:b/>
                <w:bCs/>
              </w:rPr>
            </w:pPr>
            <w:r w:rsidRPr="008E0334">
              <w:rPr>
                <w:b/>
                <w:bCs/>
              </w:rPr>
              <w:t>Person responsible</w:t>
            </w:r>
          </w:p>
        </w:tc>
        <w:tc>
          <w:tcPr>
            <w:tcW w:w="0" w:type="auto"/>
            <w:vAlign w:val="center"/>
            <w:hideMark/>
          </w:tcPr>
          <w:p w14:paraId="215087C1" w14:textId="77777777" w:rsidR="008E0334" w:rsidRPr="008E0334" w:rsidRDefault="008E0334" w:rsidP="008E0334">
            <w:pPr>
              <w:pStyle w:val="NoSpacing"/>
              <w:rPr>
                <w:b/>
                <w:bCs/>
              </w:rPr>
            </w:pPr>
            <w:r w:rsidRPr="008E0334">
              <w:rPr>
                <w:b/>
                <w:bCs/>
              </w:rPr>
              <w:t>Timescale</w:t>
            </w:r>
          </w:p>
        </w:tc>
        <w:tc>
          <w:tcPr>
            <w:tcW w:w="2751" w:type="dxa"/>
            <w:vAlign w:val="center"/>
            <w:hideMark/>
          </w:tcPr>
          <w:p w14:paraId="2974AD83" w14:textId="77777777" w:rsidR="008E0334" w:rsidRPr="008E0334" w:rsidRDefault="008E0334" w:rsidP="008E0334">
            <w:pPr>
              <w:pStyle w:val="NoSpacing"/>
              <w:rPr>
                <w:b/>
                <w:bCs/>
              </w:rPr>
            </w:pPr>
            <w:r w:rsidRPr="008E0334">
              <w:rPr>
                <w:b/>
                <w:bCs/>
              </w:rPr>
              <w:t>Success criteria</w:t>
            </w:r>
          </w:p>
        </w:tc>
      </w:tr>
      <w:tr w:rsidR="001A4857" w:rsidRPr="008E0334" w14:paraId="0796F094" w14:textId="77777777" w:rsidTr="001A4857">
        <w:trPr>
          <w:tblCellSpacing w:w="15" w:type="dxa"/>
        </w:trPr>
        <w:tc>
          <w:tcPr>
            <w:tcW w:w="2365" w:type="dxa"/>
            <w:vAlign w:val="center"/>
            <w:hideMark/>
          </w:tcPr>
          <w:p w14:paraId="0AC31A2C" w14:textId="77777777" w:rsidR="008E0334" w:rsidRPr="008E0334" w:rsidRDefault="008E0334" w:rsidP="008E0334">
            <w:pPr>
              <w:pStyle w:val="NoSpacing"/>
            </w:pPr>
            <w:r w:rsidRPr="008E0334">
              <w:t>Ensure school information can be provided in accessible formats.</w:t>
            </w:r>
          </w:p>
        </w:tc>
        <w:tc>
          <w:tcPr>
            <w:tcW w:w="3097" w:type="dxa"/>
            <w:vAlign w:val="center"/>
            <w:hideMark/>
          </w:tcPr>
          <w:p w14:paraId="79CFC074" w14:textId="77777777" w:rsidR="008E0334" w:rsidRPr="008E0334" w:rsidRDefault="008E0334" w:rsidP="008E0334">
            <w:pPr>
              <w:pStyle w:val="NoSpacing"/>
            </w:pPr>
            <w:r w:rsidRPr="008E0334">
              <w:t>Provide key information in alternative formats where reasonably requested, such as large print, simplified language, translated information, audio support or digital copies.</w:t>
            </w:r>
          </w:p>
        </w:tc>
        <w:tc>
          <w:tcPr>
            <w:tcW w:w="0" w:type="auto"/>
            <w:vAlign w:val="center"/>
            <w:hideMark/>
          </w:tcPr>
          <w:p w14:paraId="3217245E" w14:textId="77777777" w:rsidR="008E0334" w:rsidRPr="008E0334" w:rsidRDefault="008E0334" w:rsidP="008E0334">
            <w:pPr>
              <w:pStyle w:val="NoSpacing"/>
            </w:pPr>
            <w:r w:rsidRPr="008E0334">
              <w:t>Principal, office staff, SENCO</w:t>
            </w:r>
          </w:p>
        </w:tc>
        <w:tc>
          <w:tcPr>
            <w:tcW w:w="0" w:type="auto"/>
            <w:vAlign w:val="center"/>
            <w:hideMark/>
          </w:tcPr>
          <w:p w14:paraId="3CDAF84D" w14:textId="77777777" w:rsidR="008E0334" w:rsidRPr="008E0334" w:rsidRDefault="008E0334" w:rsidP="008E0334">
            <w:pPr>
              <w:pStyle w:val="NoSpacing"/>
            </w:pPr>
            <w:r w:rsidRPr="008E0334">
              <w:t>Ongoing</w:t>
            </w:r>
          </w:p>
        </w:tc>
        <w:tc>
          <w:tcPr>
            <w:tcW w:w="2751" w:type="dxa"/>
            <w:vAlign w:val="center"/>
            <w:hideMark/>
          </w:tcPr>
          <w:p w14:paraId="377466C2" w14:textId="77777777" w:rsidR="008E0334" w:rsidRPr="008E0334" w:rsidRDefault="008E0334" w:rsidP="008E0334">
            <w:pPr>
              <w:pStyle w:val="NoSpacing"/>
            </w:pPr>
            <w:r w:rsidRPr="008E0334">
              <w:t>Pupils, parents, carers and visitors can access important information.</w:t>
            </w:r>
          </w:p>
        </w:tc>
      </w:tr>
      <w:tr w:rsidR="001A4857" w:rsidRPr="008E0334" w14:paraId="2C7EB614" w14:textId="77777777" w:rsidTr="001A4857">
        <w:trPr>
          <w:tblCellSpacing w:w="15" w:type="dxa"/>
        </w:trPr>
        <w:tc>
          <w:tcPr>
            <w:tcW w:w="2365" w:type="dxa"/>
            <w:vAlign w:val="center"/>
            <w:hideMark/>
          </w:tcPr>
          <w:p w14:paraId="449817E9" w14:textId="77777777" w:rsidR="008E0334" w:rsidRPr="008E0334" w:rsidRDefault="008E0334" w:rsidP="008E0334">
            <w:pPr>
              <w:pStyle w:val="NoSpacing"/>
            </w:pPr>
            <w:r w:rsidRPr="008E0334">
              <w:t>Improve communication with parents/carers who have accessibility needs.</w:t>
            </w:r>
          </w:p>
        </w:tc>
        <w:tc>
          <w:tcPr>
            <w:tcW w:w="3097" w:type="dxa"/>
            <w:vAlign w:val="center"/>
            <w:hideMark/>
          </w:tcPr>
          <w:p w14:paraId="19DA1DB0" w14:textId="77777777" w:rsidR="008E0334" w:rsidRPr="008E0334" w:rsidRDefault="008E0334" w:rsidP="008E0334">
            <w:pPr>
              <w:pStyle w:val="NoSpacing"/>
            </w:pPr>
            <w:r w:rsidRPr="008E0334">
              <w:t>Ask parents/carers to share any communication access needs. Record and respond to reasonable adjustments, such as phone calls instead of written letters, enlarged print or support to understand documents.</w:t>
            </w:r>
          </w:p>
        </w:tc>
        <w:tc>
          <w:tcPr>
            <w:tcW w:w="0" w:type="auto"/>
            <w:vAlign w:val="center"/>
            <w:hideMark/>
          </w:tcPr>
          <w:p w14:paraId="5FB1ACD2" w14:textId="77777777" w:rsidR="008E0334" w:rsidRPr="008E0334" w:rsidRDefault="008E0334" w:rsidP="008E0334">
            <w:pPr>
              <w:pStyle w:val="NoSpacing"/>
            </w:pPr>
            <w:r w:rsidRPr="008E0334">
              <w:t>Office staff, SENCO, Principal</w:t>
            </w:r>
          </w:p>
        </w:tc>
        <w:tc>
          <w:tcPr>
            <w:tcW w:w="0" w:type="auto"/>
            <w:vAlign w:val="center"/>
            <w:hideMark/>
          </w:tcPr>
          <w:p w14:paraId="3E3FE3DC" w14:textId="77777777" w:rsidR="008E0334" w:rsidRPr="008E0334" w:rsidRDefault="008E0334" w:rsidP="008E0334">
            <w:pPr>
              <w:pStyle w:val="NoSpacing"/>
            </w:pPr>
            <w:r w:rsidRPr="008E0334">
              <w:t>Ongoing</w:t>
            </w:r>
          </w:p>
        </w:tc>
        <w:tc>
          <w:tcPr>
            <w:tcW w:w="2751" w:type="dxa"/>
            <w:vAlign w:val="center"/>
            <w:hideMark/>
          </w:tcPr>
          <w:p w14:paraId="34153428" w14:textId="77777777" w:rsidR="008E0334" w:rsidRPr="008E0334" w:rsidRDefault="008E0334" w:rsidP="008E0334">
            <w:pPr>
              <w:pStyle w:val="NoSpacing"/>
            </w:pPr>
            <w:r w:rsidRPr="008E0334">
              <w:t>Families with communication needs are not disadvantaged. Communication is accessible and respectful.</w:t>
            </w:r>
          </w:p>
        </w:tc>
      </w:tr>
      <w:tr w:rsidR="001A4857" w:rsidRPr="008E0334" w14:paraId="2BCC908D" w14:textId="77777777" w:rsidTr="001A4857">
        <w:trPr>
          <w:tblCellSpacing w:w="15" w:type="dxa"/>
        </w:trPr>
        <w:tc>
          <w:tcPr>
            <w:tcW w:w="2365" w:type="dxa"/>
            <w:vAlign w:val="center"/>
            <w:hideMark/>
          </w:tcPr>
          <w:p w14:paraId="141BE50D" w14:textId="77777777" w:rsidR="008E0334" w:rsidRPr="008E0334" w:rsidRDefault="008E0334" w:rsidP="008E0334">
            <w:pPr>
              <w:pStyle w:val="NoSpacing"/>
            </w:pPr>
            <w:r w:rsidRPr="008E0334">
              <w:t>Ensure pupils with SEND can understand school routines and expectations.</w:t>
            </w:r>
          </w:p>
        </w:tc>
        <w:tc>
          <w:tcPr>
            <w:tcW w:w="3097" w:type="dxa"/>
            <w:vAlign w:val="center"/>
            <w:hideMark/>
          </w:tcPr>
          <w:p w14:paraId="0D2ED7A7" w14:textId="77777777" w:rsidR="008E0334" w:rsidRPr="008E0334" w:rsidRDefault="008E0334" w:rsidP="008E0334">
            <w:pPr>
              <w:pStyle w:val="NoSpacing"/>
            </w:pPr>
            <w:r w:rsidRPr="008E0334">
              <w:t>Use visual timetables, social stories, now/next boards, task planners, emotion visuals, behaviour visuals and accessible pupil-friendly information where needed.</w:t>
            </w:r>
          </w:p>
        </w:tc>
        <w:tc>
          <w:tcPr>
            <w:tcW w:w="0" w:type="auto"/>
            <w:vAlign w:val="center"/>
            <w:hideMark/>
          </w:tcPr>
          <w:p w14:paraId="5913D06C" w14:textId="77777777" w:rsidR="008E0334" w:rsidRPr="008E0334" w:rsidRDefault="008E0334" w:rsidP="008E0334">
            <w:pPr>
              <w:pStyle w:val="NoSpacing"/>
            </w:pPr>
            <w:r w:rsidRPr="008E0334">
              <w:t>Class teachers, SENCO, LSPs</w:t>
            </w:r>
          </w:p>
        </w:tc>
        <w:tc>
          <w:tcPr>
            <w:tcW w:w="0" w:type="auto"/>
            <w:vAlign w:val="center"/>
            <w:hideMark/>
          </w:tcPr>
          <w:p w14:paraId="682FA642" w14:textId="77777777" w:rsidR="008E0334" w:rsidRPr="008E0334" w:rsidRDefault="008E0334" w:rsidP="008E0334">
            <w:pPr>
              <w:pStyle w:val="NoSpacing"/>
            </w:pPr>
            <w:r w:rsidRPr="008E0334">
              <w:t>Ongoing</w:t>
            </w:r>
          </w:p>
        </w:tc>
        <w:tc>
          <w:tcPr>
            <w:tcW w:w="2751" w:type="dxa"/>
            <w:vAlign w:val="center"/>
            <w:hideMark/>
          </w:tcPr>
          <w:p w14:paraId="070A28D1" w14:textId="77777777" w:rsidR="008E0334" w:rsidRPr="008E0334" w:rsidRDefault="008E0334" w:rsidP="008E0334">
            <w:pPr>
              <w:pStyle w:val="NoSpacing"/>
            </w:pPr>
            <w:r w:rsidRPr="008E0334">
              <w:t>Pupils understand routines and expectations more clearly. Anxiety and confusion are reduced.</w:t>
            </w:r>
          </w:p>
        </w:tc>
      </w:tr>
      <w:tr w:rsidR="001A4857" w:rsidRPr="008E0334" w14:paraId="619B0DCA" w14:textId="77777777" w:rsidTr="001A4857">
        <w:trPr>
          <w:tblCellSpacing w:w="15" w:type="dxa"/>
        </w:trPr>
        <w:tc>
          <w:tcPr>
            <w:tcW w:w="2365" w:type="dxa"/>
            <w:vAlign w:val="center"/>
            <w:hideMark/>
          </w:tcPr>
          <w:p w14:paraId="61D234A8" w14:textId="77777777" w:rsidR="008E0334" w:rsidRPr="008E0334" w:rsidRDefault="008E0334" w:rsidP="008E0334">
            <w:pPr>
              <w:pStyle w:val="NoSpacing"/>
            </w:pPr>
            <w:r w:rsidRPr="008E0334">
              <w:t>Make behaviour, safeguarding and anti-bullying messages accessible.</w:t>
            </w:r>
          </w:p>
        </w:tc>
        <w:tc>
          <w:tcPr>
            <w:tcW w:w="3097" w:type="dxa"/>
            <w:vAlign w:val="center"/>
            <w:hideMark/>
          </w:tcPr>
          <w:p w14:paraId="583AFD27" w14:textId="77777777" w:rsidR="008E0334" w:rsidRPr="008E0334" w:rsidRDefault="008E0334" w:rsidP="008E0334">
            <w:pPr>
              <w:pStyle w:val="NoSpacing"/>
            </w:pPr>
            <w:r w:rsidRPr="008E0334">
              <w:t>Ensure key messages such as Ready, Respectful, Safe, anti-bullying reporting routes and safeguarding messages are presented in child-friendly and visual ways.</w:t>
            </w:r>
          </w:p>
        </w:tc>
        <w:tc>
          <w:tcPr>
            <w:tcW w:w="0" w:type="auto"/>
            <w:vAlign w:val="center"/>
            <w:hideMark/>
          </w:tcPr>
          <w:p w14:paraId="6A0E9F20" w14:textId="77777777" w:rsidR="008E0334" w:rsidRPr="008E0334" w:rsidRDefault="008E0334" w:rsidP="008E0334">
            <w:pPr>
              <w:pStyle w:val="NoSpacing"/>
            </w:pPr>
            <w:r w:rsidRPr="008E0334">
              <w:t>SLT, DSL, SENCO</w:t>
            </w:r>
          </w:p>
        </w:tc>
        <w:tc>
          <w:tcPr>
            <w:tcW w:w="0" w:type="auto"/>
            <w:vAlign w:val="center"/>
            <w:hideMark/>
          </w:tcPr>
          <w:p w14:paraId="4DFB8649" w14:textId="77777777" w:rsidR="008E0334" w:rsidRPr="008E0334" w:rsidRDefault="008E0334" w:rsidP="008E0334">
            <w:pPr>
              <w:pStyle w:val="NoSpacing"/>
            </w:pPr>
            <w:r w:rsidRPr="008E0334">
              <w:t>By July 2027</w:t>
            </w:r>
          </w:p>
        </w:tc>
        <w:tc>
          <w:tcPr>
            <w:tcW w:w="2751" w:type="dxa"/>
            <w:vAlign w:val="center"/>
            <w:hideMark/>
          </w:tcPr>
          <w:p w14:paraId="455B7B6E" w14:textId="77777777" w:rsidR="008E0334" w:rsidRPr="008E0334" w:rsidRDefault="008E0334" w:rsidP="008E0334">
            <w:pPr>
              <w:pStyle w:val="NoSpacing"/>
            </w:pPr>
            <w:r w:rsidRPr="008E0334">
              <w:t>Pupils understand how to seek help and what behaviour is expected.</w:t>
            </w:r>
          </w:p>
        </w:tc>
      </w:tr>
      <w:tr w:rsidR="001A4857" w:rsidRPr="008E0334" w14:paraId="341B02AD" w14:textId="77777777" w:rsidTr="001A4857">
        <w:trPr>
          <w:tblCellSpacing w:w="15" w:type="dxa"/>
        </w:trPr>
        <w:tc>
          <w:tcPr>
            <w:tcW w:w="2365" w:type="dxa"/>
            <w:vAlign w:val="center"/>
            <w:hideMark/>
          </w:tcPr>
          <w:p w14:paraId="146CEEA1" w14:textId="77777777" w:rsidR="008E0334" w:rsidRPr="008E0334" w:rsidRDefault="008E0334" w:rsidP="008E0334">
            <w:pPr>
              <w:pStyle w:val="NoSpacing"/>
            </w:pPr>
            <w:r w:rsidRPr="008E0334">
              <w:t>Improve accessibility of digital communication.</w:t>
            </w:r>
          </w:p>
        </w:tc>
        <w:tc>
          <w:tcPr>
            <w:tcW w:w="3097" w:type="dxa"/>
            <w:vAlign w:val="center"/>
            <w:hideMark/>
          </w:tcPr>
          <w:p w14:paraId="320B4DB6" w14:textId="77777777" w:rsidR="008E0334" w:rsidRPr="008E0334" w:rsidRDefault="008E0334" w:rsidP="008E0334">
            <w:pPr>
              <w:pStyle w:val="NoSpacing"/>
            </w:pPr>
            <w:r w:rsidRPr="008E0334">
              <w:t>Ensure website information is clear and easy to navigate. Use plain English in key parent communications. Consider accessibility when posting PDFs, newsletters and ClassDojo messages.</w:t>
            </w:r>
          </w:p>
        </w:tc>
        <w:tc>
          <w:tcPr>
            <w:tcW w:w="0" w:type="auto"/>
            <w:vAlign w:val="center"/>
            <w:hideMark/>
          </w:tcPr>
          <w:p w14:paraId="76B113EF" w14:textId="77777777" w:rsidR="008E0334" w:rsidRPr="008E0334" w:rsidRDefault="008E0334" w:rsidP="008E0334">
            <w:pPr>
              <w:pStyle w:val="NoSpacing"/>
            </w:pPr>
            <w:r w:rsidRPr="008E0334">
              <w:t>Principal, office staff, website lead</w:t>
            </w:r>
          </w:p>
        </w:tc>
        <w:tc>
          <w:tcPr>
            <w:tcW w:w="0" w:type="auto"/>
            <w:vAlign w:val="center"/>
            <w:hideMark/>
          </w:tcPr>
          <w:p w14:paraId="0256A958" w14:textId="77777777" w:rsidR="008E0334" w:rsidRPr="008E0334" w:rsidRDefault="008E0334" w:rsidP="008E0334">
            <w:pPr>
              <w:pStyle w:val="NoSpacing"/>
            </w:pPr>
            <w:r w:rsidRPr="008E0334">
              <w:t>Ongoing</w:t>
            </w:r>
          </w:p>
        </w:tc>
        <w:tc>
          <w:tcPr>
            <w:tcW w:w="2751" w:type="dxa"/>
            <w:vAlign w:val="center"/>
            <w:hideMark/>
          </w:tcPr>
          <w:p w14:paraId="51AB4FA3" w14:textId="77777777" w:rsidR="008E0334" w:rsidRPr="008E0334" w:rsidRDefault="008E0334" w:rsidP="008E0334">
            <w:pPr>
              <w:pStyle w:val="NoSpacing"/>
            </w:pPr>
            <w:r w:rsidRPr="008E0334">
              <w:t>Digital information is easier for families to access and understand.</w:t>
            </w:r>
          </w:p>
        </w:tc>
      </w:tr>
      <w:tr w:rsidR="001A4857" w:rsidRPr="008E0334" w14:paraId="5BDB61A7" w14:textId="77777777" w:rsidTr="001A4857">
        <w:trPr>
          <w:tblCellSpacing w:w="15" w:type="dxa"/>
        </w:trPr>
        <w:tc>
          <w:tcPr>
            <w:tcW w:w="2365" w:type="dxa"/>
            <w:vAlign w:val="center"/>
            <w:hideMark/>
          </w:tcPr>
          <w:p w14:paraId="0B4264E4" w14:textId="77777777" w:rsidR="008E0334" w:rsidRPr="008E0334" w:rsidRDefault="008E0334" w:rsidP="008E0334">
            <w:pPr>
              <w:pStyle w:val="NoSpacing"/>
            </w:pPr>
            <w:r w:rsidRPr="008E0334">
              <w:t>Support pupils who need assistive technology.</w:t>
            </w:r>
          </w:p>
        </w:tc>
        <w:tc>
          <w:tcPr>
            <w:tcW w:w="3097" w:type="dxa"/>
            <w:vAlign w:val="center"/>
            <w:hideMark/>
          </w:tcPr>
          <w:p w14:paraId="0D254198" w14:textId="77777777" w:rsidR="008E0334" w:rsidRPr="008E0334" w:rsidRDefault="008E0334" w:rsidP="008E0334">
            <w:pPr>
              <w:pStyle w:val="NoSpacing"/>
            </w:pPr>
            <w:r w:rsidRPr="008E0334">
              <w:t>Identify pupils who may benefit from technology such as tablets, word processing, text-to-speech, speech-to-text, audio support or adapted keyboards.</w:t>
            </w:r>
          </w:p>
        </w:tc>
        <w:tc>
          <w:tcPr>
            <w:tcW w:w="0" w:type="auto"/>
            <w:vAlign w:val="center"/>
            <w:hideMark/>
          </w:tcPr>
          <w:p w14:paraId="695211A0" w14:textId="77777777" w:rsidR="008E0334" w:rsidRPr="008E0334" w:rsidRDefault="008E0334" w:rsidP="008E0334">
            <w:pPr>
              <w:pStyle w:val="NoSpacing"/>
            </w:pPr>
            <w:r w:rsidRPr="008E0334">
              <w:t>SENCO, class teachers, ICT lead</w:t>
            </w:r>
          </w:p>
        </w:tc>
        <w:tc>
          <w:tcPr>
            <w:tcW w:w="0" w:type="auto"/>
            <w:vAlign w:val="center"/>
            <w:hideMark/>
          </w:tcPr>
          <w:p w14:paraId="0C7B03D1" w14:textId="77777777" w:rsidR="008E0334" w:rsidRPr="008E0334" w:rsidRDefault="008E0334" w:rsidP="008E0334">
            <w:pPr>
              <w:pStyle w:val="NoSpacing"/>
            </w:pPr>
            <w:r w:rsidRPr="008E0334">
              <w:t>Ongoing</w:t>
            </w:r>
          </w:p>
        </w:tc>
        <w:tc>
          <w:tcPr>
            <w:tcW w:w="2751" w:type="dxa"/>
            <w:vAlign w:val="center"/>
            <w:hideMark/>
          </w:tcPr>
          <w:p w14:paraId="664E107C" w14:textId="77777777" w:rsidR="008E0334" w:rsidRPr="008E0334" w:rsidRDefault="008E0334" w:rsidP="008E0334">
            <w:pPr>
              <w:pStyle w:val="NoSpacing"/>
            </w:pPr>
            <w:r w:rsidRPr="008E0334">
              <w:t>Pupils use appropriate technology to reduce barriers to learning and recording work.</w:t>
            </w:r>
          </w:p>
        </w:tc>
      </w:tr>
      <w:tr w:rsidR="001A4857" w:rsidRPr="008E0334" w14:paraId="6CDFE43B" w14:textId="77777777" w:rsidTr="001A4857">
        <w:trPr>
          <w:tblCellSpacing w:w="15" w:type="dxa"/>
        </w:trPr>
        <w:tc>
          <w:tcPr>
            <w:tcW w:w="2365" w:type="dxa"/>
            <w:vAlign w:val="center"/>
            <w:hideMark/>
          </w:tcPr>
          <w:p w14:paraId="0A3E2022" w14:textId="77777777" w:rsidR="008E0334" w:rsidRPr="008E0334" w:rsidRDefault="008E0334" w:rsidP="008E0334">
            <w:pPr>
              <w:pStyle w:val="NoSpacing"/>
            </w:pPr>
            <w:r w:rsidRPr="008E0334">
              <w:t>Ensure staff know how to produce accessible information.</w:t>
            </w:r>
          </w:p>
        </w:tc>
        <w:tc>
          <w:tcPr>
            <w:tcW w:w="3097" w:type="dxa"/>
            <w:vAlign w:val="center"/>
            <w:hideMark/>
          </w:tcPr>
          <w:p w14:paraId="0C637160" w14:textId="77777777" w:rsidR="008E0334" w:rsidRPr="008E0334" w:rsidRDefault="008E0334" w:rsidP="008E0334">
            <w:pPr>
              <w:pStyle w:val="NoSpacing"/>
            </w:pPr>
            <w:r w:rsidRPr="008E0334">
              <w:t>Provide reminders to staff about font size, layout, visuals, reduced cognitive load, avoiding cluttered worksheets, and adapting written information for pupils with SEND.</w:t>
            </w:r>
          </w:p>
        </w:tc>
        <w:tc>
          <w:tcPr>
            <w:tcW w:w="0" w:type="auto"/>
            <w:vAlign w:val="center"/>
            <w:hideMark/>
          </w:tcPr>
          <w:p w14:paraId="5E012C1E" w14:textId="77777777" w:rsidR="008E0334" w:rsidRPr="008E0334" w:rsidRDefault="008E0334" w:rsidP="008E0334">
            <w:pPr>
              <w:pStyle w:val="NoSpacing"/>
            </w:pPr>
            <w:r w:rsidRPr="008E0334">
              <w:t>SENCO, SLT</w:t>
            </w:r>
          </w:p>
        </w:tc>
        <w:tc>
          <w:tcPr>
            <w:tcW w:w="0" w:type="auto"/>
            <w:vAlign w:val="center"/>
            <w:hideMark/>
          </w:tcPr>
          <w:p w14:paraId="6E06563C" w14:textId="77777777" w:rsidR="008E0334" w:rsidRPr="008E0334" w:rsidRDefault="008E0334" w:rsidP="008E0334">
            <w:pPr>
              <w:pStyle w:val="NoSpacing"/>
            </w:pPr>
            <w:r w:rsidRPr="008E0334">
              <w:t>Annual reminder</w:t>
            </w:r>
          </w:p>
        </w:tc>
        <w:tc>
          <w:tcPr>
            <w:tcW w:w="2751" w:type="dxa"/>
            <w:vAlign w:val="center"/>
            <w:hideMark/>
          </w:tcPr>
          <w:p w14:paraId="042725C0" w14:textId="77777777" w:rsidR="008E0334" w:rsidRPr="008E0334" w:rsidRDefault="008E0334" w:rsidP="008E0334">
            <w:pPr>
              <w:pStyle w:val="NoSpacing"/>
            </w:pPr>
            <w:r w:rsidRPr="008E0334">
              <w:t>Classroom resources are clearer and more accessible for pupils.</w:t>
            </w:r>
          </w:p>
        </w:tc>
      </w:tr>
    </w:tbl>
    <w:p w14:paraId="2B4BB1F7" w14:textId="77777777" w:rsidR="001A4857" w:rsidRDefault="001A4857" w:rsidP="008E0334">
      <w:pPr>
        <w:pStyle w:val="NoSpacing"/>
        <w:rPr>
          <w:sz w:val="24"/>
          <w:szCs w:val="24"/>
        </w:rPr>
      </w:pPr>
    </w:p>
    <w:p w14:paraId="4DD366A1" w14:textId="77777777" w:rsidR="001A4857" w:rsidRDefault="001A4857" w:rsidP="008E0334">
      <w:pPr>
        <w:pStyle w:val="NoSpacing"/>
        <w:rPr>
          <w:sz w:val="24"/>
          <w:szCs w:val="24"/>
        </w:rPr>
      </w:pPr>
    </w:p>
    <w:p w14:paraId="64438F16" w14:textId="03887390" w:rsidR="008E0334" w:rsidRPr="008E0334" w:rsidRDefault="008E0334" w:rsidP="008E0334">
      <w:pPr>
        <w:pStyle w:val="NoSpacing"/>
        <w:rPr>
          <w:sz w:val="24"/>
          <w:szCs w:val="24"/>
        </w:rPr>
      </w:pPr>
    </w:p>
    <w:p w14:paraId="0ED52F50" w14:textId="77777777" w:rsidR="008E0334" w:rsidRPr="008E0334" w:rsidRDefault="008E0334" w:rsidP="008E0334">
      <w:pPr>
        <w:pStyle w:val="NoSpacing"/>
        <w:rPr>
          <w:b/>
          <w:bCs/>
          <w:sz w:val="24"/>
          <w:szCs w:val="24"/>
        </w:rPr>
      </w:pPr>
      <w:r w:rsidRPr="008E0334">
        <w:rPr>
          <w:b/>
          <w:bCs/>
          <w:sz w:val="24"/>
          <w:szCs w:val="24"/>
        </w:rPr>
        <w:lastRenderedPageBreak/>
        <w:t>7. Accessibility Audit 2026</w:t>
      </w:r>
    </w:p>
    <w:tbl>
      <w:tblPr>
        <w:tblW w:w="10490" w:type="dxa"/>
        <w:tblCellSpacing w:w="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2754"/>
        <w:gridCol w:w="3199"/>
        <w:gridCol w:w="1701"/>
        <w:gridCol w:w="1276"/>
      </w:tblGrid>
      <w:tr w:rsidR="000521BA" w:rsidRPr="008E0334" w14:paraId="21CC9342" w14:textId="77777777" w:rsidTr="000521BA">
        <w:trPr>
          <w:tblHeader/>
          <w:tblCellSpacing w:w="15" w:type="dxa"/>
        </w:trPr>
        <w:tc>
          <w:tcPr>
            <w:tcW w:w="1515" w:type="dxa"/>
            <w:vAlign w:val="center"/>
            <w:hideMark/>
          </w:tcPr>
          <w:p w14:paraId="2384CE41" w14:textId="77777777" w:rsidR="008E0334" w:rsidRPr="008E0334" w:rsidRDefault="008E0334" w:rsidP="008E0334">
            <w:pPr>
              <w:pStyle w:val="NoSpacing"/>
              <w:rPr>
                <w:b/>
                <w:bCs/>
                <w:sz w:val="24"/>
                <w:szCs w:val="24"/>
              </w:rPr>
            </w:pPr>
            <w:r w:rsidRPr="008E0334">
              <w:rPr>
                <w:b/>
                <w:bCs/>
                <w:sz w:val="24"/>
                <w:szCs w:val="24"/>
              </w:rPr>
              <w:t>Area</w:t>
            </w:r>
          </w:p>
        </w:tc>
        <w:tc>
          <w:tcPr>
            <w:tcW w:w="2724" w:type="dxa"/>
            <w:vAlign w:val="center"/>
            <w:hideMark/>
          </w:tcPr>
          <w:p w14:paraId="38E96450" w14:textId="77777777" w:rsidR="008E0334" w:rsidRPr="008E0334" w:rsidRDefault="008E0334" w:rsidP="008E0334">
            <w:pPr>
              <w:pStyle w:val="NoSpacing"/>
              <w:rPr>
                <w:b/>
                <w:bCs/>
                <w:sz w:val="24"/>
                <w:szCs w:val="24"/>
              </w:rPr>
            </w:pPr>
            <w:r w:rsidRPr="008E0334">
              <w:rPr>
                <w:b/>
                <w:bCs/>
                <w:sz w:val="24"/>
                <w:szCs w:val="24"/>
              </w:rPr>
              <w:t>Current position</w:t>
            </w:r>
          </w:p>
        </w:tc>
        <w:tc>
          <w:tcPr>
            <w:tcW w:w="3169" w:type="dxa"/>
            <w:vAlign w:val="center"/>
            <w:hideMark/>
          </w:tcPr>
          <w:p w14:paraId="6CBA1C96" w14:textId="77777777" w:rsidR="008E0334" w:rsidRPr="008E0334" w:rsidRDefault="008E0334" w:rsidP="008E0334">
            <w:pPr>
              <w:pStyle w:val="NoSpacing"/>
              <w:rPr>
                <w:b/>
                <w:bCs/>
                <w:sz w:val="24"/>
                <w:szCs w:val="24"/>
              </w:rPr>
            </w:pPr>
            <w:r w:rsidRPr="008E0334">
              <w:rPr>
                <w:b/>
                <w:bCs/>
                <w:sz w:val="24"/>
                <w:szCs w:val="24"/>
              </w:rPr>
              <w:t>Action needed</w:t>
            </w:r>
          </w:p>
        </w:tc>
        <w:tc>
          <w:tcPr>
            <w:tcW w:w="1671" w:type="dxa"/>
            <w:vAlign w:val="center"/>
            <w:hideMark/>
          </w:tcPr>
          <w:p w14:paraId="3AE7AA4B" w14:textId="77777777" w:rsidR="008E0334" w:rsidRPr="008E0334" w:rsidRDefault="008E0334" w:rsidP="008E0334">
            <w:pPr>
              <w:pStyle w:val="NoSpacing"/>
              <w:rPr>
                <w:b/>
                <w:bCs/>
                <w:sz w:val="24"/>
                <w:szCs w:val="24"/>
              </w:rPr>
            </w:pPr>
            <w:r w:rsidRPr="008E0334">
              <w:rPr>
                <w:b/>
                <w:bCs/>
                <w:sz w:val="24"/>
                <w:szCs w:val="24"/>
              </w:rPr>
              <w:t>Lead</w:t>
            </w:r>
          </w:p>
        </w:tc>
        <w:tc>
          <w:tcPr>
            <w:tcW w:w="1231" w:type="dxa"/>
            <w:vAlign w:val="center"/>
            <w:hideMark/>
          </w:tcPr>
          <w:p w14:paraId="647CC634" w14:textId="77777777" w:rsidR="008E0334" w:rsidRPr="008E0334" w:rsidRDefault="008E0334" w:rsidP="008E0334">
            <w:pPr>
              <w:pStyle w:val="NoSpacing"/>
              <w:rPr>
                <w:b/>
                <w:bCs/>
                <w:sz w:val="24"/>
                <w:szCs w:val="24"/>
              </w:rPr>
            </w:pPr>
            <w:r w:rsidRPr="008E0334">
              <w:rPr>
                <w:b/>
                <w:bCs/>
                <w:sz w:val="24"/>
                <w:szCs w:val="24"/>
              </w:rPr>
              <w:t>Timescale</w:t>
            </w:r>
          </w:p>
        </w:tc>
      </w:tr>
      <w:tr w:rsidR="000521BA" w:rsidRPr="008E0334" w14:paraId="4CBD8DAA" w14:textId="77777777" w:rsidTr="000521BA">
        <w:trPr>
          <w:tblCellSpacing w:w="15" w:type="dxa"/>
        </w:trPr>
        <w:tc>
          <w:tcPr>
            <w:tcW w:w="1515" w:type="dxa"/>
            <w:vAlign w:val="center"/>
            <w:hideMark/>
          </w:tcPr>
          <w:p w14:paraId="403A00B3" w14:textId="77777777" w:rsidR="008E0334" w:rsidRPr="008E0334" w:rsidRDefault="008E0334" w:rsidP="008E0334">
            <w:pPr>
              <w:pStyle w:val="NoSpacing"/>
              <w:rPr>
                <w:sz w:val="24"/>
                <w:szCs w:val="24"/>
              </w:rPr>
            </w:pPr>
            <w:r w:rsidRPr="008E0334">
              <w:rPr>
                <w:sz w:val="24"/>
                <w:szCs w:val="24"/>
              </w:rPr>
              <w:t>School layout</w:t>
            </w:r>
          </w:p>
        </w:tc>
        <w:tc>
          <w:tcPr>
            <w:tcW w:w="2724" w:type="dxa"/>
            <w:vAlign w:val="center"/>
            <w:hideMark/>
          </w:tcPr>
          <w:p w14:paraId="0C39B5F0" w14:textId="77777777" w:rsidR="008E0334" w:rsidRPr="008E0334" w:rsidRDefault="008E0334" w:rsidP="008E0334">
            <w:pPr>
              <w:pStyle w:val="NoSpacing"/>
              <w:rPr>
                <w:sz w:val="24"/>
                <w:szCs w:val="24"/>
              </w:rPr>
            </w:pPr>
            <w:r w:rsidRPr="008E0334">
              <w:rPr>
                <w:sz w:val="24"/>
                <w:szCs w:val="24"/>
              </w:rPr>
              <w:t>Main school building is largely ground floor with accessible circulation routes.</w:t>
            </w:r>
          </w:p>
        </w:tc>
        <w:tc>
          <w:tcPr>
            <w:tcW w:w="3169" w:type="dxa"/>
            <w:vAlign w:val="center"/>
            <w:hideMark/>
          </w:tcPr>
          <w:p w14:paraId="1D0562AD" w14:textId="77777777" w:rsidR="008E0334" w:rsidRPr="008E0334" w:rsidRDefault="008E0334" w:rsidP="008E0334">
            <w:pPr>
              <w:pStyle w:val="NoSpacing"/>
              <w:rPr>
                <w:sz w:val="24"/>
                <w:szCs w:val="24"/>
              </w:rPr>
            </w:pPr>
            <w:r w:rsidRPr="008E0334">
              <w:rPr>
                <w:sz w:val="24"/>
                <w:szCs w:val="24"/>
              </w:rPr>
              <w:t>Continue to monitor accessibility of routes, particularly corridors and shared spaces.</w:t>
            </w:r>
          </w:p>
        </w:tc>
        <w:tc>
          <w:tcPr>
            <w:tcW w:w="1671" w:type="dxa"/>
            <w:vAlign w:val="center"/>
            <w:hideMark/>
          </w:tcPr>
          <w:p w14:paraId="72A739F2" w14:textId="77777777" w:rsidR="008E0334" w:rsidRPr="008E0334" w:rsidRDefault="008E0334" w:rsidP="008E0334">
            <w:pPr>
              <w:pStyle w:val="NoSpacing"/>
              <w:rPr>
                <w:sz w:val="24"/>
                <w:szCs w:val="24"/>
              </w:rPr>
            </w:pPr>
            <w:r w:rsidRPr="008E0334">
              <w:rPr>
                <w:sz w:val="24"/>
                <w:szCs w:val="24"/>
              </w:rPr>
              <w:t>Principal/Site Lead</w:t>
            </w:r>
          </w:p>
        </w:tc>
        <w:tc>
          <w:tcPr>
            <w:tcW w:w="1231" w:type="dxa"/>
            <w:vAlign w:val="center"/>
            <w:hideMark/>
          </w:tcPr>
          <w:p w14:paraId="1466F479" w14:textId="77777777" w:rsidR="008E0334" w:rsidRPr="008E0334" w:rsidRDefault="008E0334" w:rsidP="008E0334">
            <w:pPr>
              <w:pStyle w:val="NoSpacing"/>
              <w:rPr>
                <w:sz w:val="24"/>
                <w:szCs w:val="24"/>
              </w:rPr>
            </w:pPr>
            <w:r w:rsidRPr="008E0334">
              <w:rPr>
                <w:sz w:val="24"/>
                <w:szCs w:val="24"/>
              </w:rPr>
              <w:t>Ongoing</w:t>
            </w:r>
          </w:p>
        </w:tc>
      </w:tr>
      <w:tr w:rsidR="000521BA" w:rsidRPr="008E0334" w14:paraId="778BBDC9" w14:textId="77777777" w:rsidTr="000521BA">
        <w:trPr>
          <w:tblCellSpacing w:w="15" w:type="dxa"/>
        </w:trPr>
        <w:tc>
          <w:tcPr>
            <w:tcW w:w="1515" w:type="dxa"/>
            <w:vAlign w:val="center"/>
            <w:hideMark/>
          </w:tcPr>
          <w:p w14:paraId="1EF08615" w14:textId="77777777" w:rsidR="008E0334" w:rsidRPr="008E0334" w:rsidRDefault="008E0334" w:rsidP="008E0334">
            <w:pPr>
              <w:pStyle w:val="NoSpacing"/>
              <w:rPr>
                <w:sz w:val="24"/>
                <w:szCs w:val="24"/>
              </w:rPr>
            </w:pPr>
            <w:r w:rsidRPr="008E0334">
              <w:rPr>
                <w:sz w:val="24"/>
                <w:szCs w:val="24"/>
              </w:rPr>
              <w:t>Corridors</w:t>
            </w:r>
          </w:p>
        </w:tc>
        <w:tc>
          <w:tcPr>
            <w:tcW w:w="2724" w:type="dxa"/>
            <w:vAlign w:val="center"/>
            <w:hideMark/>
          </w:tcPr>
          <w:p w14:paraId="0C548682" w14:textId="77777777" w:rsidR="008E0334" w:rsidRPr="008E0334" w:rsidRDefault="008E0334" w:rsidP="008E0334">
            <w:pPr>
              <w:pStyle w:val="NoSpacing"/>
              <w:rPr>
                <w:sz w:val="24"/>
                <w:szCs w:val="24"/>
              </w:rPr>
            </w:pPr>
            <w:r w:rsidRPr="008E0334">
              <w:rPr>
                <w:sz w:val="24"/>
                <w:szCs w:val="24"/>
              </w:rPr>
              <w:t>Corridors are generally wide.</w:t>
            </w:r>
          </w:p>
        </w:tc>
        <w:tc>
          <w:tcPr>
            <w:tcW w:w="3169" w:type="dxa"/>
            <w:vAlign w:val="center"/>
            <w:hideMark/>
          </w:tcPr>
          <w:p w14:paraId="21B8E984" w14:textId="77777777" w:rsidR="008E0334" w:rsidRPr="008E0334" w:rsidRDefault="008E0334" w:rsidP="008E0334">
            <w:pPr>
              <w:pStyle w:val="NoSpacing"/>
              <w:rPr>
                <w:sz w:val="24"/>
                <w:szCs w:val="24"/>
              </w:rPr>
            </w:pPr>
            <w:r w:rsidRPr="008E0334">
              <w:rPr>
                <w:sz w:val="24"/>
                <w:szCs w:val="24"/>
              </w:rPr>
              <w:t>Ensure bags, furniture, equipment and displays do not obstruct movement.</w:t>
            </w:r>
          </w:p>
        </w:tc>
        <w:tc>
          <w:tcPr>
            <w:tcW w:w="1671" w:type="dxa"/>
            <w:vAlign w:val="center"/>
            <w:hideMark/>
          </w:tcPr>
          <w:p w14:paraId="4DE340F2" w14:textId="77777777" w:rsidR="008E0334" w:rsidRPr="008E0334" w:rsidRDefault="008E0334" w:rsidP="008E0334">
            <w:pPr>
              <w:pStyle w:val="NoSpacing"/>
              <w:rPr>
                <w:sz w:val="24"/>
                <w:szCs w:val="24"/>
              </w:rPr>
            </w:pPr>
            <w:r w:rsidRPr="008E0334">
              <w:rPr>
                <w:sz w:val="24"/>
                <w:szCs w:val="24"/>
              </w:rPr>
              <w:t>All staff</w:t>
            </w:r>
          </w:p>
        </w:tc>
        <w:tc>
          <w:tcPr>
            <w:tcW w:w="1231" w:type="dxa"/>
            <w:vAlign w:val="center"/>
            <w:hideMark/>
          </w:tcPr>
          <w:p w14:paraId="223F7582" w14:textId="77777777" w:rsidR="008E0334" w:rsidRPr="008E0334" w:rsidRDefault="008E0334" w:rsidP="008E0334">
            <w:pPr>
              <w:pStyle w:val="NoSpacing"/>
              <w:rPr>
                <w:sz w:val="24"/>
                <w:szCs w:val="24"/>
              </w:rPr>
            </w:pPr>
            <w:r w:rsidRPr="008E0334">
              <w:rPr>
                <w:sz w:val="24"/>
                <w:szCs w:val="24"/>
              </w:rPr>
              <w:t>Ongoing</w:t>
            </w:r>
          </w:p>
        </w:tc>
      </w:tr>
      <w:tr w:rsidR="000521BA" w:rsidRPr="008E0334" w14:paraId="003F1C79" w14:textId="77777777" w:rsidTr="000521BA">
        <w:trPr>
          <w:tblCellSpacing w:w="15" w:type="dxa"/>
        </w:trPr>
        <w:tc>
          <w:tcPr>
            <w:tcW w:w="1515" w:type="dxa"/>
            <w:vAlign w:val="center"/>
            <w:hideMark/>
          </w:tcPr>
          <w:p w14:paraId="46FCC5C0" w14:textId="77777777" w:rsidR="008E0334" w:rsidRPr="008E0334" w:rsidRDefault="008E0334" w:rsidP="008E0334">
            <w:pPr>
              <w:pStyle w:val="NoSpacing"/>
              <w:rPr>
                <w:sz w:val="24"/>
                <w:szCs w:val="24"/>
              </w:rPr>
            </w:pPr>
            <w:r w:rsidRPr="008E0334">
              <w:rPr>
                <w:sz w:val="24"/>
                <w:szCs w:val="24"/>
              </w:rPr>
              <w:t>Entrances</w:t>
            </w:r>
          </w:p>
        </w:tc>
        <w:tc>
          <w:tcPr>
            <w:tcW w:w="2724" w:type="dxa"/>
            <w:vAlign w:val="center"/>
            <w:hideMark/>
          </w:tcPr>
          <w:p w14:paraId="6A3B28CB" w14:textId="77777777" w:rsidR="008E0334" w:rsidRPr="008E0334" w:rsidRDefault="008E0334" w:rsidP="008E0334">
            <w:pPr>
              <w:pStyle w:val="NoSpacing"/>
              <w:rPr>
                <w:sz w:val="24"/>
                <w:szCs w:val="24"/>
              </w:rPr>
            </w:pPr>
            <w:r w:rsidRPr="008E0334">
              <w:rPr>
                <w:sz w:val="24"/>
                <w:szCs w:val="24"/>
              </w:rPr>
              <w:t>Main entrances are generally accessible, with assistance available if needed.</w:t>
            </w:r>
          </w:p>
        </w:tc>
        <w:tc>
          <w:tcPr>
            <w:tcW w:w="3169" w:type="dxa"/>
            <w:vAlign w:val="center"/>
            <w:hideMark/>
          </w:tcPr>
          <w:p w14:paraId="7A98EFF9" w14:textId="77777777" w:rsidR="008E0334" w:rsidRPr="008E0334" w:rsidRDefault="008E0334" w:rsidP="008E0334">
            <w:pPr>
              <w:pStyle w:val="NoSpacing"/>
              <w:rPr>
                <w:sz w:val="24"/>
                <w:szCs w:val="24"/>
              </w:rPr>
            </w:pPr>
            <w:r w:rsidRPr="008E0334">
              <w:rPr>
                <w:sz w:val="24"/>
                <w:szCs w:val="24"/>
              </w:rPr>
              <w:t>Ensure visitors know support is available. Review signage and access arrangements.</w:t>
            </w:r>
          </w:p>
        </w:tc>
        <w:tc>
          <w:tcPr>
            <w:tcW w:w="1671" w:type="dxa"/>
            <w:vAlign w:val="center"/>
            <w:hideMark/>
          </w:tcPr>
          <w:p w14:paraId="583B29CD" w14:textId="77777777" w:rsidR="008E0334" w:rsidRPr="008E0334" w:rsidRDefault="008E0334" w:rsidP="008E0334">
            <w:pPr>
              <w:pStyle w:val="NoSpacing"/>
              <w:rPr>
                <w:sz w:val="24"/>
                <w:szCs w:val="24"/>
              </w:rPr>
            </w:pPr>
            <w:r w:rsidRPr="008E0334">
              <w:rPr>
                <w:sz w:val="24"/>
                <w:szCs w:val="24"/>
              </w:rPr>
              <w:t>Office/Site Lead</w:t>
            </w:r>
          </w:p>
        </w:tc>
        <w:tc>
          <w:tcPr>
            <w:tcW w:w="1231" w:type="dxa"/>
            <w:vAlign w:val="center"/>
            <w:hideMark/>
          </w:tcPr>
          <w:p w14:paraId="70BF9189" w14:textId="77777777" w:rsidR="008E0334" w:rsidRPr="008E0334" w:rsidRDefault="008E0334" w:rsidP="008E0334">
            <w:pPr>
              <w:pStyle w:val="NoSpacing"/>
              <w:rPr>
                <w:sz w:val="24"/>
                <w:szCs w:val="24"/>
              </w:rPr>
            </w:pPr>
            <w:r w:rsidRPr="008E0334">
              <w:rPr>
                <w:sz w:val="24"/>
                <w:szCs w:val="24"/>
              </w:rPr>
              <w:t>Ongoing</w:t>
            </w:r>
          </w:p>
        </w:tc>
      </w:tr>
      <w:tr w:rsidR="000521BA" w:rsidRPr="008E0334" w14:paraId="3ADFBF69" w14:textId="77777777" w:rsidTr="000521BA">
        <w:trPr>
          <w:tblCellSpacing w:w="15" w:type="dxa"/>
        </w:trPr>
        <w:tc>
          <w:tcPr>
            <w:tcW w:w="1515" w:type="dxa"/>
            <w:vAlign w:val="center"/>
            <w:hideMark/>
          </w:tcPr>
          <w:p w14:paraId="1034106C" w14:textId="77777777" w:rsidR="008E0334" w:rsidRPr="008E0334" w:rsidRDefault="008E0334" w:rsidP="008E0334">
            <w:pPr>
              <w:pStyle w:val="NoSpacing"/>
              <w:rPr>
                <w:sz w:val="24"/>
                <w:szCs w:val="24"/>
              </w:rPr>
            </w:pPr>
            <w:r w:rsidRPr="008E0334">
              <w:rPr>
                <w:sz w:val="24"/>
                <w:szCs w:val="24"/>
              </w:rPr>
              <w:t>Parking</w:t>
            </w:r>
          </w:p>
        </w:tc>
        <w:tc>
          <w:tcPr>
            <w:tcW w:w="2724" w:type="dxa"/>
            <w:vAlign w:val="center"/>
            <w:hideMark/>
          </w:tcPr>
          <w:p w14:paraId="3866B722" w14:textId="77777777" w:rsidR="008E0334" w:rsidRPr="008E0334" w:rsidRDefault="008E0334" w:rsidP="008E0334">
            <w:pPr>
              <w:pStyle w:val="NoSpacing"/>
              <w:rPr>
                <w:sz w:val="24"/>
                <w:szCs w:val="24"/>
              </w:rPr>
            </w:pPr>
            <w:r w:rsidRPr="008E0334">
              <w:rPr>
                <w:sz w:val="24"/>
                <w:szCs w:val="24"/>
              </w:rPr>
              <w:t>Accessible parking is available close to school entrance.</w:t>
            </w:r>
          </w:p>
        </w:tc>
        <w:tc>
          <w:tcPr>
            <w:tcW w:w="3169" w:type="dxa"/>
            <w:vAlign w:val="center"/>
            <w:hideMark/>
          </w:tcPr>
          <w:p w14:paraId="578C6886" w14:textId="77777777" w:rsidR="008E0334" w:rsidRPr="008E0334" w:rsidRDefault="008E0334" w:rsidP="008E0334">
            <w:pPr>
              <w:pStyle w:val="NoSpacing"/>
              <w:rPr>
                <w:sz w:val="24"/>
                <w:szCs w:val="24"/>
              </w:rPr>
            </w:pPr>
            <w:r w:rsidRPr="008E0334">
              <w:rPr>
                <w:sz w:val="24"/>
                <w:szCs w:val="24"/>
              </w:rPr>
              <w:t>Keep accessible parking available and clearly marked.</w:t>
            </w:r>
          </w:p>
        </w:tc>
        <w:tc>
          <w:tcPr>
            <w:tcW w:w="1671" w:type="dxa"/>
            <w:vAlign w:val="center"/>
            <w:hideMark/>
          </w:tcPr>
          <w:p w14:paraId="4092D28B" w14:textId="77777777" w:rsidR="008E0334" w:rsidRPr="008E0334" w:rsidRDefault="008E0334" w:rsidP="008E0334">
            <w:pPr>
              <w:pStyle w:val="NoSpacing"/>
              <w:rPr>
                <w:sz w:val="24"/>
                <w:szCs w:val="24"/>
              </w:rPr>
            </w:pPr>
            <w:r w:rsidRPr="008E0334">
              <w:rPr>
                <w:sz w:val="24"/>
                <w:szCs w:val="24"/>
              </w:rPr>
              <w:t>Site Lead</w:t>
            </w:r>
          </w:p>
        </w:tc>
        <w:tc>
          <w:tcPr>
            <w:tcW w:w="1231" w:type="dxa"/>
            <w:vAlign w:val="center"/>
            <w:hideMark/>
          </w:tcPr>
          <w:p w14:paraId="5BA3ED9E" w14:textId="77777777" w:rsidR="008E0334" w:rsidRPr="008E0334" w:rsidRDefault="008E0334" w:rsidP="008E0334">
            <w:pPr>
              <w:pStyle w:val="NoSpacing"/>
              <w:rPr>
                <w:sz w:val="24"/>
                <w:szCs w:val="24"/>
              </w:rPr>
            </w:pPr>
            <w:r w:rsidRPr="008E0334">
              <w:rPr>
                <w:sz w:val="24"/>
                <w:szCs w:val="24"/>
              </w:rPr>
              <w:t>Ongoing</w:t>
            </w:r>
          </w:p>
        </w:tc>
      </w:tr>
      <w:tr w:rsidR="000521BA" w:rsidRPr="008E0334" w14:paraId="6BFE91B1" w14:textId="77777777" w:rsidTr="000521BA">
        <w:trPr>
          <w:tblCellSpacing w:w="15" w:type="dxa"/>
        </w:trPr>
        <w:tc>
          <w:tcPr>
            <w:tcW w:w="1515" w:type="dxa"/>
            <w:vAlign w:val="center"/>
            <w:hideMark/>
          </w:tcPr>
          <w:p w14:paraId="7BFA8F4F" w14:textId="77777777" w:rsidR="008E0334" w:rsidRPr="008E0334" w:rsidRDefault="008E0334" w:rsidP="008E0334">
            <w:pPr>
              <w:pStyle w:val="NoSpacing"/>
              <w:rPr>
                <w:sz w:val="24"/>
                <w:szCs w:val="24"/>
              </w:rPr>
            </w:pPr>
            <w:r w:rsidRPr="008E0334">
              <w:rPr>
                <w:sz w:val="24"/>
                <w:szCs w:val="24"/>
              </w:rPr>
              <w:t>Toilets</w:t>
            </w:r>
          </w:p>
        </w:tc>
        <w:tc>
          <w:tcPr>
            <w:tcW w:w="2724" w:type="dxa"/>
            <w:vAlign w:val="center"/>
            <w:hideMark/>
          </w:tcPr>
          <w:p w14:paraId="5658BEF6" w14:textId="77777777" w:rsidR="008E0334" w:rsidRPr="008E0334" w:rsidRDefault="008E0334" w:rsidP="008E0334">
            <w:pPr>
              <w:pStyle w:val="NoSpacing"/>
              <w:rPr>
                <w:sz w:val="24"/>
                <w:szCs w:val="24"/>
              </w:rPr>
            </w:pPr>
            <w:r w:rsidRPr="008E0334">
              <w:rPr>
                <w:sz w:val="24"/>
                <w:szCs w:val="24"/>
              </w:rPr>
              <w:t>Accessible toilet provision exists, but previous plan identified location and changing provision as areas for review.</w:t>
            </w:r>
          </w:p>
        </w:tc>
        <w:tc>
          <w:tcPr>
            <w:tcW w:w="3169" w:type="dxa"/>
            <w:vAlign w:val="center"/>
            <w:hideMark/>
          </w:tcPr>
          <w:p w14:paraId="25A2C78C" w14:textId="77777777" w:rsidR="008E0334" w:rsidRPr="008E0334" w:rsidRDefault="008E0334" w:rsidP="008E0334">
            <w:pPr>
              <w:pStyle w:val="NoSpacing"/>
              <w:rPr>
                <w:sz w:val="24"/>
                <w:szCs w:val="24"/>
              </w:rPr>
            </w:pPr>
            <w:r w:rsidRPr="008E0334">
              <w:rPr>
                <w:sz w:val="24"/>
                <w:szCs w:val="24"/>
              </w:rPr>
              <w:t>Audit current toilet/changing facilities and identify whether improvements are needed.</w:t>
            </w:r>
          </w:p>
        </w:tc>
        <w:tc>
          <w:tcPr>
            <w:tcW w:w="1671" w:type="dxa"/>
            <w:vAlign w:val="center"/>
            <w:hideMark/>
          </w:tcPr>
          <w:p w14:paraId="70CE1A13" w14:textId="77777777" w:rsidR="008E0334" w:rsidRPr="008E0334" w:rsidRDefault="008E0334" w:rsidP="008E0334">
            <w:pPr>
              <w:pStyle w:val="NoSpacing"/>
              <w:rPr>
                <w:sz w:val="24"/>
                <w:szCs w:val="24"/>
              </w:rPr>
            </w:pPr>
            <w:r w:rsidRPr="008E0334">
              <w:rPr>
                <w:sz w:val="24"/>
                <w:szCs w:val="24"/>
              </w:rPr>
              <w:t>Principal/Site Lead/SENCO</w:t>
            </w:r>
          </w:p>
        </w:tc>
        <w:tc>
          <w:tcPr>
            <w:tcW w:w="1231" w:type="dxa"/>
            <w:vAlign w:val="center"/>
            <w:hideMark/>
          </w:tcPr>
          <w:p w14:paraId="2DCB5166" w14:textId="77777777" w:rsidR="008E0334" w:rsidRPr="008E0334" w:rsidRDefault="008E0334" w:rsidP="008E0334">
            <w:pPr>
              <w:pStyle w:val="NoSpacing"/>
              <w:rPr>
                <w:sz w:val="24"/>
                <w:szCs w:val="24"/>
              </w:rPr>
            </w:pPr>
            <w:r w:rsidRPr="008E0334">
              <w:rPr>
                <w:sz w:val="24"/>
                <w:szCs w:val="24"/>
              </w:rPr>
              <w:t>December 2026</w:t>
            </w:r>
          </w:p>
        </w:tc>
      </w:tr>
      <w:tr w:rsidR="000521BA" w:rsidRPr="008E0334" w14:paraId="61C8B7EC" w14:textId="77777777" w:rsidTr="000521BA">
        <w:trPr>
          <w:tblCellSpacing w:w="15" w:type="dxa"/>
        </w:trPr>
        <w:tc>
          <w:tcPr>
            <w:tcW w:w="1515" w:type="dxa"/>
            <w:vAlign w:val="center"/>
            <w:hideMark/>
          </w:tcPr>
          <w:p w14:paraId="202812C3" w14:textId="77777777" w:rsidR="008E0334" w:rsidRPr="008E0334" w:rsidRDefault="008E0334" w:rsidP="008E0334">
            <w:pPr>
              <w:pStyle w:val="NoSpacing"/>
              <w:rPr>
                <w:sz w:val="24"/>
                <w:szCs w:val="24"/>
              </w:rPr>
            </w:pPr>
            <w:r w:rsidRPr="008E0334">
              <w:rPr>
                <w:sz w:val="24"/>
                <w:szCs w:val="24"/>
              </w:rPr>
              <w:t>Changing facilities</w:t>
            </w:r>
          </w:p>
        </w:tc>
        <w:tc>
          <w:tcPr>
            <w:tcW w:w="2724" w:type="dxa"/>
            <w:vAlign w:val="center"/>
            <w:hideMark/>
          </w:tcPr>
          <w:p w14:paraId="3C648633" w14:textId="77777777" w:rsidR="008E0334" w:rsidRPr="008E0334" w:rsidRDefault="008E0334" w:rsidP="008E0334">
            <w:pPr>
              <w:pStyle w:val="NoSpacing"/>
              <w:rPr>
                <w:sz w:val="24"/>
                <w:szCs w:val="24"/>
              </w:rPr>
            </w:pPr>
            <w:r w:rsidRPr="008E0334">
              <w:rPr>
                <w:sz w:val="24"/>
                <w:szCs w:val="24"/>
              </w:rPr>
              <w:t>Changing provision should be reviewed for dignity, safety and manual handling.</w:t>
            </w:r>
          </w:p>
        </w:tc>
        <w:tc>
          <w:tcPr>
            <w:tcW w:w="3169" w:type="dxa"/>
            <w:vAlign w:val="center"/>
            <w:hideMark/>
          </w:tcPr>
          <w:p w14:paraId="777D37AD" w14:textId="77777777" w:rsidR="008E0334" w:rsidRPr="008E0334" w:rsidRDefault="008E0334" w:rsidP="008E0334">
            <w:pPr>
              <w:pStyle w:val="NoSpacing"/>
              <w:rPr>
                <w:sz w:val="24"/>
                <w:szCs w:val="24"/>
              </w:rPr>
            </w:pPr>
            <w:r w:rsidRPr="008E0334">
              <w:rPr>
                <w:sz w:val="24"/>
                <w:szCs w:val="24"/>
              </w:rPr>
              <w:t>Review EYFS and wider school changing needs. Consider equipment/training requirements.</w:t>
            </w:r>
          </w:p>
        </w:tc>
        <w:tc>
          <w:tcPr>
            <w:tcW w:w="1671" w:type="dxa"/>
            <w:vAlign w:val="center"/>
            <w:hideMark/>
          </w:tcPr>
          <w:p w14:paraId="19CDF04B" w14:textId="77777777" w:rsidR="008E0334" w:rsidRPr="008E0334" w:rsidRDefault="008E0334" w:rsidP="008E0334">
            <w:pPr>
              <w:pStyle w:val="NoSpacing"/>
              <w:rPr>
                <w:sz w:val="24"/>
                <w:szCs w:val="24"/>
              </w:rPr>
            </w:pPr>
            <w:r w:rsidRPr="008E0334">
              <w:rPr>
                <w:sz w:val="24"/>
                <w:szCs w:val="24"/>
              </w:rPr>
              <w:t>SENCO/Site Lead</w:t>
            </w:r>
          </w:p>
        </w:tc>
        <w:tc>
          <w:tcPr>
            <w:tcW w:w="1231" w:type="dxa"/>
            <w:vAlign w:val="center"/>
            <w:hideMark/>
          </w:tcPr>
          <w:p w14:paraId="0C883E3F" w14:textId="77777777" w:rsidR="008E0334" w:rsidRPr="008E0334" w:rsidRDefault="008E0334" w:rsidP="008E0334">
            <w:pPr>
              <w:pStyle w:val="NoSpacing"/>
              <w:rPr>
                <w:sz w:val="24"/>
                <w:szCs w:val="24"/>
              </w:rPr>
            </w:pPr>
            <w:r w:rsidRPr="008E0334">
              <w:rPr>
                <w:sz w:val="24"/>
                <w:szCs w:val="24"/>
              </w:rPr>
              <w:t>December 2026</w:t>
            </w:r>
          </w:p>
        </w:tc>
      </w:tr>
      <w:tr w:rsidR="000521BA" w:rsidRPr="008E0334" w14:paraId="6D6CB7B0" w14:textId="77777777" w:rsidTr="000521BA">
        <w:trPr>
          <w:tblCellSpacing w:w="15" w:type="dxa"/>
        </w:trPr>
        <w:tc>
          <w:tcPr>
            <w:tcW w:w="1515" w:type="dxa"/>
            <w:vAlign w:val="center"/>
            <w:hideMark/>
          </w:tcPr>
          <w:p w14:paraId="6C44CC0C" w14:textId="77777777" w:rsidR="008E0334" w:rsidRPr="008E0334" w:rsidRDefault="008E0334" w:rsidP="008E0334">
            <w:pPr>
              <w:pStyle w:val="NoSpacing"/>
              <w:rPr>
                <w:sz w:val="24"/>
                <w:szCs w:val="24"/>
              </w:rPr>
            </w:pPr>
            <w:r w:rsidRPr="008E0334">
              <w:rPr>
                <w:sz w:val="24"/>
                <w:szCs w:val="24"/>
              </w:rPr>
              <w:t>Reception area</w:t>
            </w:r>
          </w:p>
        </w:tc>
        <w:tc>
          <w:tcPr>
            <w:tcW w:w="2724" w:type="dxa"/>
            <w:vAlign w:val="center"/>
            <w:hideMark/>
          </w:tcPr>
          <w:p w14:paraId="2654D71B" w14:textId="77777777" w:rsidR="008E0334" w:rsidRPr="008E0334" w:rsidRDefault="008E0334" w:rsidP="008E0334">
            <w:pPr>
              <w:pStyle w:val="NoSpacing"/>
              <w:rPr>
                <w:sz w:val="24"/>
                <w:szCs w:val="24"/>
              </w:rPr>
            </w:pPr>
            <w:r w:rsidRPr="008E0334">
              <w:rPr>
                <w:sz w:val="24"/>
                <w:szCs w:val="24"/>
              </w:rPr>
              <w:t>Access controlled for safeguarding and security.</w:t>
            </w:r>
          </w:p>
        </w:tc>
        <w:tc>
          <w:tcPr>
            <w:tcW w:w="3169" w:type="dxa"/>
            <w:vAlign w:val="center"/>
            <w:hideMark/>
          </w:tcPr>
          <w:p w14:paraId="1FCCEC45" w14:textId="77777777" w:rsidR="008E0334" w:rsidRPr="008E0334" w:rsidRDefault="008E0334" w:rsidP="008E0334">
            <w:pPr>
              <w:pStyle w:val="NoSpacing"/>
              <w:rPr>
                <w:sz w:val="24"/>
                <w:szCs w:val="24"/>
              </w:rPr>
            </w:pPr>
            <w:r w:rsidRPr="008E0334">
              <w:rPr>
                <w:sz w:val="24"/>
                <w:szCs w:val="24"/>
              </w:rPr>
              <w:t>Continue to offer assistance for disabled visitors.</w:t>
            </w:r>
          </w:p>
        </w:tc>
        <w:tc>
          <w:tcPr>
            <w:tcW w:w="1671" w:type="dxa"/>
            <w:vAlign w:val="center"/>
            <w:hideMark/>
          </w:tcPr>
          <w:p w14:paraId="1390D528" w14:textId="77777777" w:rsidR="008E0334" w:rsidRPr="008E0334" w:rsidRDefault="008E0334" w:rsidP="008E0334">
            <w:pPr>
              <w:pStyle w:val="NoSpacing"/>
              <w:rPr>
                <w:sz w:val="24"/>
                <w:szCs w:val="24"/>
              </w:rPr>
            </w:pPr>
            <w:r w:rsidRPr="008E0334">
              <w:rPr>
                <w:sz w:val="24"/>
                <w:szCs w:val="24"/>
              </w:rPr>
              <w:t>Office staff</w:t>
            </w:r>
          </w:p>
        </w:tc>
        <w:tc>
          <w:tcPr>
            <w:tcW w:w="1231" w:type="dxa"/>
            <w:vAlign w:val="center"/>
            <w:hideMark/>
          </w:tcPr>
          <w:p w14:paraId="364E1AF3" w14:textId="77777777" w:rsidR="008E0334" w:rsidRPr="008E0334" w:rsidRDefault="008E0334" w:rsidP="008E0334">
            <w:pPr>
              <w:pStyle w:val="NoSpacing"/>
              <w:rPr>
                <w:sz w:val="24"/>
                <w:szCs w:val="24"/>
              </w:rPr>
            </w:pPr>
            <w:r w:rsidRPr="008E0334">
              <w:rPr>
                <w:sz w:val="24"/>
                <w:szCs w:val="24"/>
              </w:rPr>
              <w:t>Ongoing</w:t>
            </w:r>
          </w:p>
        </w:tc>
      </w:tr>
      <w:tr w:rsidR="000521BA" w:rsidRPr="008E0334" w14:paraId="57A01BFD" w14:textId="77777777" w:rsidTr="000521BA">
        <w:trPr>
          <w:tblCellSpacing w:w="15" w:type="dxa"/>
        </w:trPr>
        <w:tc>
          <w:tcPr>
            <w:tcW w:w="1515" w:type="dxa"/>
            <w:vAlign w:val="center"/>
            <w:hideMark/>
          </w:tcPr>
          <w:p w14:paraId="7ECFCBDA" w14:textId="77777777" w:rsidR="008E0334" w:rsidRPr="008E0334" w:rsidRDefault="008E0334" w:rsidP="008E0334">
            <w:pPr>
              <w:pStyle w:val="NoSpacing"/>
              <w:rPr>
                <w:sz w:val="24"/>
                <w:szCs w:val="24"/>
              </w:rPr>
            </w:pPr>
            <w:r w:rsidRPr="008E0334">
              <w:rPr>
                <w:sz w:val="24"/>
                <w:szCs w:val="24"/>
              </w:rPr>
              <w:t>Signage</w:t>
            </w:r>
          </w:p>
        </w:tc>
        <w:tc>
          <w:tcPr>
            <w:tcW w:w="2724" w:type="dxa"/>
            <w:vAlign w:val="center"/>
            <w:hideMark/>
          </w:tcPr>
          <w:p w14:paraId="04CC6036" w14:textId="77777777" w:rsidR="008E0334" w:rsidRPr="008E0334" w:rsidRDefault="008E0334" w:rsidP="008E0334">
            <w:pPr>
              <w:pStyle w:val="NoSpacing"/>
              <w:rPr>
                <w:sz w:val="24"/>
                <w:szCs w:val="24"/>
              </w:rPr>
            </w:pPr>
            <w:r w:rsidRPr="008E0334">
              <w:rPr>
                <w:sz w:val="24"/>
                <w:szCs w:val="24"/>
              </w:rPr>
              <w:t>Internal signage exists.</w:t>
            </w:r>
          </w:p>
        </w:tc>
        <w:tc>
          <w:tcPr>
            <w:tcW w:w="3169" w:type="dxa"/>
            <w:vAlign w:val="center"/>
            <w:hideMark/>
          </w:tcPr>
          <w:p w14:paraId="2F93AE64" w14:textId="77777777" w:rsidR="008E0334" w:rsidRPr="008E0334" w:rsidRDefault="008E0334" w:rsidP="008E0334">
            <w:pPr>
              <w:pStyle w:val="NoSpacing"/>
              <w:rPr>
                <w:sz w:val="24"/>
                <w:szCs w:val="24"/>
              </w:rPr>
            </w:pPr>
            <w:r w:rsidRPr="008E0334">
              <w:rPr>
                <w:sz w:val="24"/>
                <w:szCs w:val="24"/>
              </w:rPr>
              <w:t>Review whether additional visual/symbol signage would support pupils and visitors.</w:t>
            </w:r>
          </w:p>
        </w:tc>
        <w:tc>
          <w:tcPr>
            <w:tcW w:w="1671" w:type="dxa"/>
            <w:vAlign w:val="center"/>
            <w:hideMark/>
          </w:tcPr>
          <w:p w14:paraId="4F9603B3" w14:textId="77777777" w:rsidR="008E0334" w:rsidRPr="008E0334" w:rsidRDefault="008E0334" w:rsidP="008E0334">
            <w:pPr>
              <w:pStyle w:val="NoSpacing"/>
              <w:rPr>
                <w:sz w:val="24"/>
                <w:szCs w:val="24"/>
              </w:rPr>
            </w:pPr>
            <w:r w:rsidRPr="008E0334">
              <w:rPr>
                <w:sz w:val="24"/>
                <w:szCs w:val="24"/>
              </w:rPr>
              <w:t>SENCO/Site Lead</w:t>
            </w:r>
          </w:p>
        </w:tc>
        <w:tc>
          <w:tcPr>
            <w:tcW w:w="1231" w:type="dxa"/>
            <w:vAlign w:val="center"/>
            <w:hideMark/>
          </w:tcPr>
          <w:p w14:paraId="4918CDE8" w14:textId="77777777" w:rsidR="008E0334" w:rsidRPr="008E0334" w:rsidRDefault="008E0334" w:rsidP="008E0334">
            <w:pPr>
              <w:pStyle w:val="NoSpacing"/>
              <w:rPr>
                <w:sz w:val="24"/>
                <w:szCs w:val="24"/>
              </w:rPr>
            </w:pPr>
            <w:r w:rsidRPr="008E0334">
              <w:rPr>
                <w:sz w:val="24"/>
                <w:szCs w:val="24"/>
              </w:rPr>
              <w:t>July 2027</w:t>
            </w:r>
          </w:p>
        </w:tc>
      </w:tr>
      <w:tr w:rsidR="000521BA" w:rsidRPr="008E0334" w14:paraId="449E4450" w14:textId="77777777" w:rsidTr="000521BA">
        <w:trPr>
          <w:tblCellSpacing w:w="15" w:type="dxa"/>
        </w:trPr>
        <w:tc>
          <w:tcPr>
            <w:tcW w:w="1515" w:type="dxa"/>
            <w:vAlign w:val="center"/>
            <w:hideMark/>
          </w:tcPr>
          <w:p w14:paraId="345EA987" w14:textId="77777777" w:rsidR="008E0334" w:rsidRPr="008E0334" w:rsidRDefault="008E0334" w:rsidP="008E0334">
            <w:pPr>
              <w:pStyle w:val="NoSpacing"/>
              <w:rPr>
                <w:sz w:val="24"/>
                <w:szCs w:val="24"/>
              </w:rPr>
            </w:pPr>
            <w:r w:rsidRPr="008E0334">
              <w:rPr>
                <w:sz w:val="24"/>
                <w:szCs w:val="24"/>
              </w:rPr>
              <w:t>Emergency evacuation</w:t>
            </w:r>
          </w:p>
        </w:tc>
        <w:tc>
          <w:tcPr>
            <w:tcW w:w="2724" w:type="dxa"/>
            <w:vAlign w:val="center"/>
            <w:hideMark/>
          </w:tcPr>
          <w:p w14:paraId="2E9A7A1C" w14:textId="77777777" w:rsidR="008E0334" w:rsidRPr="008E0334" w:rsidRDefault="008E0334" w:rsidP="008E0334">
            <w:pPr>
              <w:pStyle w:val="NoSpacing"/>
              <w:rPr>
                <w:sz w:val="24"/>
                <w:szCs w:val="24"/>
              </w:rPr>
            </w:pPr>
            <w:r w:rsidRPr="008E0334">
              <w:rPr>
                <w:sz w:val="24"/>
                <w:szCs w:val="24"/>
              </w:rPr>
              <w:t>Escape routes are signed.</w:t>
            </w:r>
          </w:p>
        </w:tc>
        <w:tc>
          <w:tcPr>
            <w:tcW w:w="3169" w:type="dxa"/>
            <w:vAlign w:val="center"/>
            <w:hideMark/>
          </w:tcPr>
          <w:p w14:paraId="774B4462" w14:textId="77777777" w:rsidR="008E0334" w:rsidRPr="008E0334" w:rsidRDefault="008E0334" w:rsidP="008E0334">
            <w:pPr>
              <w:pStyle w:val="NoSpacing"/>
              <w:rPr>
                <w:sz w:val="24"/>
                <w:szCs w:val="24"/>
              </w:rPr>
            </w:pPr>
            <w:r w:rsidRPr="008E0334">
              <w:rPr>
                <w:sz w:val="24"/>
                <w:szCs w:val="24"/>
              </w:rPr>
              <w:t>Review PEEPs for any pupil, staff member or regular visitor who requires one.</w:t>
            </w:r>
          </w:p>
        </w:tc>
        <w:tc>
          <w:tcPr>
            <w:tcW w:w="1671" w:type="dxa"/>
            <w:vAlign w:val="center"/>
            <w:hideMark/>
          </w:tcPr>
          <w:p w14:paraId="1D8B56FE" w14:textId="77777777" w:rsidR="008E0334" w:rsidRPr="008E0334" w:rsidRDefault="008E0334" w:rsidP="008E0334">
            <w:pPr>
              <w:pStyle w:val="NoSpacing"/>
              <w:rPr>
                <w:sz w:val="24"/>
                <w:szCs w:val="24"/>
              </w:rPr>
            </w:pPr>
            <w:r w:rsidRPr="008E0334">
              <w:rPr>
                <w:sz w:val="24"/>
                <w:szCs w:val="24"/>
              </w:rPr>
              <w:t>Principal/Site Lead/SENCO</w:t>
            </w:r>
          </w:p>
        </w:tc>
        <w:tc>
          <w:tcPr>
            <w:tcW w:w="1231" w:type="dxa"/>
            <w:vAlign w:val="center"/>
            <w:hideMark/>
          </w:tcPr>
          <w:p w14:paraId="05951DA0" w14:textId="77777777" w:rsidR="008E0334" w:rsidRPr="008E0334" w:rsidRDefault="008E0334" w:rsidP="008E0334">
            <w:pPr>
              <w:pStyle w:val="NoSpacing"/>
              <w:rPr>
                <w:sz w:val="24"/>
                <w:szCs w:val="24"/>
              </w:rPr>
            </w:pPr>
            <w:r w:rsidRPr="008E0334">
              <w:rPr>
                <w:sz w:val="24"/>
                <w:szCs w:val="24"/>
              </w:rPr>
              <w:t>Termly</w:t>
            </w:r>
          </w:p>
        </w:tc>
      </w:tr>
      <w:tr w:rsidR="000521BA" w:rsidRPr="008E0334" w14:paraId="7D7AD98C" w14:textId="77777777" w:rsidTr="000521BA">
        <w:trPr>
          <w:tblCellSpacing w:w="15" w:type="dxa"/>
        </w:trPr>
        <w:tc>
          <w:tcPr>
            <w:tcW w:w="1515" w:type="dxa"/>
            <w:vAlign w:val="center"/>
            <w:hideMark/>
          </w:tcPr>
          <w:p w14:paraId="06AF8BF4" w14:textId="77777777" w:rsidR="008E0334" w:rsidRPr="008E0334" w:rsidRDefault="008E0334" w:rsidP="008E0334">
            <w:pPr>
              <w:pStyle w:val="NoSpacing"/>
              <w:rPr>
                <w:sz w:val="24"/>
                <w:szCs w:val="24"/>
              </w:rPr>
            </w:pPr>
            <w:r w:rsidRPr="008E0334">
              <w:rPr>
                <w:sz w:val="24"/>
                <w:szCs w:val="24"/>
              </w:rPr>
              <w:t>Outdoor areas</w:t>
            </w:r>
          </w:p>
        </w:tc>
        <w:tc>
          <w:tcPr>
            <w:tcW w:w="2724" w:type="dxa"/>
            <w:vAlign w:val="center"/>
            <w:hideMark/>
          </w:tcPr>
          <w:p w14:paraId="1798CFC8" w14:textId="77777777" w:rsidR="008E0334" w:rsidRPr="008E0334" w:rsidRDefault="008E0334" w:rsidP="008E0334">
            <w:pPr>
              <w:pStyle w:val="NoSpacing"/>
              <w:rPr>
                <w:sz w:val="24"/>
                <w:szCs w:val="24"/>
              </w:rPr>
            </w:pPr>
            <w:r w:rsidRPr="008E0334">
              <w:rPr>
                <w:sz w:val="24"/>
                <w:szCs w:val="24"/>
              </w:rPr>
              <w:t>Outdoor areas are used for learning, play, prayer and enrichment.</w:t>
            </w:r>
          </w:p>
        </w:tc>
        <w:tc>
          <w:tcPr>
            <w:tcW w:w="3169" w:type="dxa"/>
            <w:vAlign w:val="center"/>
            <w:hideMark/>
          </w:tcPr>
          <w:p w14:paraId="5C67F1B6" w14:textId="77777777" w:rsidR="008E0334" w:rsidRPr="008E0334" w:rsidRDefault="008E0334" w:rsidP="008E0334">
            <w:pPr>
              <w:pStyle w:val="NoSpacing"/>
              <w:rPr>
                <w:sz w:val="24"/>
                <w:szCs w:val="24"/>
              </w:rPr>
            </w:pPr>
            <w:r w:rsidRPr="008E0334">
              <w:rPr>
                <w:sz w:val="24"/>
                <w:szCs w:val="24"/>
              </w:rPr>
              <w:t>Review access to outdoor areas for pupils with mobility, sensory or SEMH needs.</w:t>
            </w:r>
          </w:p>
        </w:tc>
        <w:tc>
          <w:tcPr>
            <w:tcW w:w="1671" w:type="dxa"/>
            <w:vAlign w:val="center"/>
            <w:hideMark/>
          </w:tcPr>
          <w:p w14:paraId="1AB0CCF4" w14:textId="77777777" w:rsidR="008E0334" w:rsidRPr="008E0334" w:rsidRDefault="008E0334" w:rsidP="008E0334">
            <w:pPr>
              <w:pStyle w:val="NoSpacing"/>
              <w:rPr>
                <w:sz w:val="24"/>
                <w:szCs w:val="24"/>
              </w:rPr>
            </w:pPr>
            <w:r w:rsidRPr="008E0334">
              <w:rPr>
                <w:sz w:val="24"/>
                <w:szCs w:val="24"/>
              </w:rPr>
              <w:t>Principal/Site Lead/SENCO</w:t>
            </w:r>
          </w:p>
        </w:tc>
        <w:tc>
          <w:tcPr>
            <w:tcW w:w="1231" w:type="dxa"/>
            <w:vAlign w:val="center"/>
            <w:hideMark/>
          </w:tcPr>
          <w:p w14:paraId="0BB36D75" w14:textId="77777777" w:rsidR="008E0334" w:rsidRPr="008E0334" w:rsidRDefault="008E0334" w:rsidP="008E0334">
            <w:pPr>
              <w:pStyle w:val="NoSpacing"/>
              <w:rPr>
                <w:sz w:val="24"/>
                <w:szCs w:val="24"/>
              </w:rPr>
            </w:pPr>
            <w:r w:rsidRPr="008E0334">
              <w:rPr>
                <w:sz w:val="24"/>
                <w:szCs w:val="24"/>
              </w:rPr>
              <w:t>July 2028</w:t>
            </w:r>
          </w:p>
        </w:tc>
      </w:tr>
      <w:tr w:rsidR="000521BA" w:rsidRPr="008E0334" w14:paraId="4223B5C0" w14:textId="77777777" w:rsidTr="000521BA">
        <w:trPr>
          <w:tblCellSpacing w:w="15" w:type="dxa"/>
        </w:trPr>
        <w:tc>
          <w:tcPr>
            <w:tcW w:w="1515" w:type="dxa"/>
            <w:vAlign w:val="center"/>
            <w:hideMark/>
          </w:tcPr>
          <w:p w14:paraId="6CF8CAF7" w14:textId="77777777" w:rsidR="008E0334" w:rsidRPr="008E0334" w:rsidRDefault="008E0334" w:rsidP="008E0334">
            <w:pPr>
              <w:pStyle w:val="NoSpacing"/>
              <w:rPr>
                <w:sz w:val="24"/>
                <w:szCs w:val="24"/>
              </w:rPr>
            </w:pPr>
            <w:r w:rsidRPr="008E0334">
              <w:rPr>
                <w:sz w:val="24"/>
                <w:szCs w:val="24"/>
              </w:rPr>
              <w:t>Classroom environments</w:t>
            </w:r>
          </w:p>
        </w:tc>
        <w:tc>
          <w:tcPr>
            <w:tcW w:w="2724" w:type="dxa"/>
            <w:vAlign w:val="center"/>
            <w:hideMark/>
          </w:tcPr>
          <w:p w14:paraId="1F8F505B" w14:textId="77777777" w:rsidR="008E0334" w:rsidRPr="008E0334" w:rsidRDefault="008E0334" w:rsidP="008E0334">
            <w:pPr>
              <w:pStyle w:val="NoSpacing"/>
              <w:rPr>
                <w:sz w:val="24"/>
                <w:szCs w:val="24"/>
              </w:rPr>
            </w:pPr>
            <w:r w:rsidRPr="008E0334">
              <w:rPr>
                <w:sz w:val="24"/>
                <w:szCs w:val="24"/>
              </w:rPr>
              <w:t>Classrooms are adapted according to pupil need.</w:t>
            </w:r>
          </w:p>
        </w:tc>
        <w:tc>
          <w:tcPr>
            <w:tcW w:w="3169" w:type="dxa"/>
            <w:vAlign w:val="center"/>
            <w:hideMark/>
          </w:tcPr>
          <w:p w14:paraId="580A78D1" w14:textId="77777777" w:rsidR="008E0334" w:rsidRPr="008E0334" w:rsidRDefault="008E0334" w:rsidP="008E0334">
            <w:pPr>
              <w:pStyle w:val="NoSpacing"/>
              <w:rPr>
                <w:sz w:val="24"/>
                <w:szCs w:val="24"/>
              </w:rPr>
            </w:pPr>
            <w:r w:rsidRPr="008E0334">
              <w:rPr>
                <w:sz w:val="24"/>
                <w:szCs w:val="24"/>
              </w:rPr>
              <w:t>Continue to review seating, lighting, sensory load, access to resources and safe movement.</w:t>
            </w:r>
          </w:p>
        </w:tc>
        <w:tc>
          <w:tcPr>
            <w:tcW w:w="1671" w:type="dxa"/>
            <w:vAlign w:val="center"/>
            <w:hideMark/>
          </w:tcPr>
          <w:p w14:paraId="24C9C7E3" w14:textId="77777777" w:rsidR="008E0334" w:rsidRPr="008E0334" w:rsidRDefault="008E0334" w:rsidP="008E0334">
            <w:pPr>
              <w:pStyle w:val="NoSpacing"/>
              <w:rPr>
                <w:sz w:val="24"/>
                <w:szCs w:val="24"/>
              </w:rPr>
            </w:pPr>
            <w:r w:rsidRPr="008E0334">
              <w:rPr>
                <w:sz w:val="24"/>
                <w:szCs w:val="24"/>
              </w:rPr>
              <w:t>Class teachers/SENCO</w:t>
            </w:r>
          </w:p>
        </w:tc>
        <w:tc>
          <w:tcPr>
            <w:tcW w:w="1231" w:type="dxa"/>
            <w:vAlign w:val="center"/>
            <w:hideMark/>
          </w:tcPr>
          <w:p w14:paraId="6C0620C2" w14:textId="77777777" w:rsidR="008E0334" w:rsidRPr="008E0334" w:rsidRDefault="008E0334" w:rsidP="008E0334">
            <w:pPr>
              <w:pStyle w:val="NoSpacing"/>
              <w:rPr>
                <w:sz w:val="24"/>
                <w:szCs w:val="24"/>
              </w:rPr>
            </w:pPr>
            <w:r w:rsidRPr="008E0334">
              <w:rPr>
                <w:sz w:val="24"/>
                <w:szCs w:val="24"/>
              </w:rPr>
              <w:t>Ongoing</w:t>
            </w:r>
          </w:p>
        </w:tc>
      </w:tr>
    </w:tbl>
    <w:p w14:paraId="6F006994" w14:textId="05780D6B" w:rsidR="008E0334" w:rsidRDefault="008E0334" w:rsidP="008E0334">
      <w:pPr>
        <w:pStyle w:val="NoSpacing"/>
        <w:rPr>
          <w:sz w:val="24"/>
          <w:szCs w:val="24"/>
        </w:rPr>
      </w:pPr>
    </w:p>
    <w:p w14:paraId="5830EA4C" w14:textId="77777777" w:rsidR="00AA6556" w:rsidRDefault="00AA6556" w:rsidP="008E0334">
      <w:pPr>
        <w:pStyle w:val="NoSpacing"/>
        <w:rPr>
          <w:sz w:val="24"/>
          <w:szCs w:val="24"/>
        </w:rPr>
      </w:pPr>
    </w:p>
    <w:p w14:paraId="7D7FEC4F" w14:textId="77777777" w:rsidR="00AA6556" w:rsidRDefault="00AA6556" w:rsidP="008E0334">
      <w:pPr>
        <w:pStyle w:val="NoSpacing"/>
        <w:rPr>
          <w:sz w:val="24"/>
          <w:szCs w:val="24"/>
        </w:rPr>
      </w:pPr>
    </w:p>
    <w:p w14:paraId="2F105769" w14:textId="77777777" w:rsidR="00AA6556" w:rsidRDefault="00AA6556" w:rsidP="008E0334">
      <w:pPr>
        <w:pStyle w:val="NoSpacing"/>
        <w:rPr>
          <w:sz w:val="24"/>
          <w:szCs w:val="24"/>
        </w:rPr>
      </w:pPr>
    </w:p>
    <w:p w14:paraId="1F0CED5E" w14:textId="77777777" w:rsidR="00AA6556" w:rsidRPr="008E0334" w:rsidRDefault="00AA6556" w:rsidP="008E0334">
      <w:pPr>
        <w:pStyle w:val="NoSpacing"/>
        <w:rPr>
          <w:sz w:val="24"/>
          <w:szCs w:val="24"/>
        </w:rPr>
      </w:pPr>
    </w:p>
    <w:p w14:paraId="7DDF4301" w14:textId="77777777" w:rsidR="008E0334" w:rsidRPr="008E0334" w:rsidRDefault="008E0334" w:rsidP="008E0334">
      <w:pPr>
        <w:pStyle w:val="NoSpacing"/>
        <w:rPr>
          <w:b/>
          <w:bCs/>
          <w:color w:val="0070C0"/>
          <w:sz w:val="32"/>
          <w:szCs w:val="32"/>
        </w:rPr>
      </w:pPr>
      <w:r w:rsidRPr="008E0334">
        <w:rPr>
          <w:b/>
          <w:bCs/>
          <w:color w:val="0070C0"/>
          <w:sz w:val="32"/>
          <w:szCs w:val="32"/>
        </w:rPr>
        <w:lastRenderedPageBreak/>
        <w:t>8. Staff Training and Awareness</w:t>
      </w:r>
    </w:p>
    <w:p w14:paraId="791A8175" w14:textId="77777777" w:rsidR="008E0334" w:rsidRDefault="008E0334" w:rsidP="008E0334">
      <w:pPr>
        <w:pStyle w:val="NoSpacing"/>
        <w:rPr>
          <w:sz w:val="24"/>
          <w:szCs w:val="24"/>
        </w:rPr>
      </w:pPr>
      <w:r w:rsidRPr="008E0334">
        <w:rPr>
          <w:sz w:val="24"/>
          <w:szCs w:val="24"/>
        </w:rPr>
        <w:t>The school will ensure that staff have appropriate training and guidance to support accessibility and inclusion.</w:t>
      </w:r>
    </w:p>
    <w:p w14:paraId="312D53C0" w14:textId="77777777" w:rsidR="00AA6556" w:rsidRPr="008E0334" w:rsidRDefault="00AA6556" w:rsidP="008E0334">
      <w:pPr>
        <w:pStyle w:val="NoSpacing"/>
        <w:rPr>
          <w:sz w:val="24"/>
          <w:szCs w:val="24"/>
        </w:rPr>
      </w:pPr>
    </w:p>
    <w:p w14:paraId="08E56EB4" w14:textId="77777777" w:rsidR="008E0334" w:rsidRPr="008E0334" w:rsidRDefault="008E0334" w:rsidP="008E0334">
      <w:pPr>
        <w:pStyle w:val="NoSpacing"/>
        <w:rPr>
          <w:sz w:val="24"/>
          <w:szCs w:val="24"/>
        </w:rPr>
      </w:pPr>
      <w:r w:rsidRPr="008E0334">
        <w:rPr>
          <w:sz w:val="24"/>
          <w:szCs w:val="24"/>
        </w:rPr>
        <w:t>Training may include:</w:t>
      </w:r>
    </w:p>
    <w:p w14:paraId="64D492FB" w14:textId="77777777" w:rsidR="008E0334" w:rsidRPr="008E0334" w:rsidRDefault="008E0334" w:rsidP="008E0334">
      <w:pPr>
        <w:pStyle w:val="NoSpacing"/>
        <w:numPr>
          <w:ilvl w:val="0"/>
          <w:numId w:val="41"/>
        </w:numPr>
        <w:rPr>
          <w:sz w:val="24"/>
          <w:szCs w:val="24"/>
        </w:rPr>
      </w:pPr>
      <w:r w:rsidRPr="008E0334">
        <w:rPr>
          <w:sz w:val="24"/>
          <w:szCs w:val="24"/>
        </w:rPr>
        <w:t xml:space="preserve">Equality Act 2010 and reasonable </w:t>
      </w:r>
      <w:proofErr w:type="gramStart"/>
      <w:r w:rsidRPr="008E0334">
        <w:rPr>
          <w:sz w:val="24"/>
          <w:szCs w:val="24"/>
        </w:rPr>
        <w:t>adjustments;</w:t>
      </w:r>
      <w:proofErr w:type="gramEnd"/>
    </w:p>
    <w:p w14:paraId="4A178BBD" w14:textId="77777777" w:rsidR="008E0334" w:rsidRPr="008E0334" w:rsidRDefault="008E0334" w:rsidP="008E0334">
      <w:pPr>
        <w:pStyle w:val="NoSpacing"/>
        <w:numPr>
          <w:ilvl w:val="0"/>
          <w:numId w:val="41"/>
        </w:numPr>
        <w:rPr>
          <w:sz w:val="24"/>
          <w:szCs w:val="24"/>
        </w:rPr>
      </w:pPr>
      <w:r w:rsidRPr="008E0334">
        <w:rPr>
          <w:sz w:val="24"/>
          <w:szCs w:val="24"/>
        </w:rPr>
        <w:t xml:space="preserve">SEND Code of </w:t>
      </w:r>
      <w:proofErr w:type="gramStart"/>
      <w:r w:rsidRPr="008E0334">
        <w:rPr>
          <w:sz w:val="24"/>
          <w:szCs w:val="24"/>
        </w:rPr>
        <w:t>Practice;</w:t>
      </w:r>
      <w:proofErr w:type="gramEnd"/>
    </w:p>
    <w:p w14:paraId="0458A25D" w14:textId="77777777" w:rsidR="008E0334" w:rsidRPr="008E0334" w:rsidRDefault="008E0334" w:rsidP="008E0334">
      <w:pPr>
        <w:pStyle w:val="NoSpacing"/>
        <w:numPr>
          <w:ilvl w:val="0"/>
          <w:numId w:val="41"/>
        </w:numPr>
        <w:rPr>
          <w:sz w:val="24"/>
          <w:szCs w:val="24"/>
        </w:rPr>
      </w:pPr>
      <w:r w:rsidRPr="008E0334">
        <w:rPr>
          <w:sz w:val="24"/>
          <w:szCs w:val="24"/>
        </w:rPr>
        <w:t xml:space="preserve">adaptive </w:t>
      </w:r>
      <w:proofErr w:type="gramStart"/>
      <w:r w:rsidRPr="008E0334">
        <w:rPr>
          <w:sz w:val="24"/>
          <w:szCs w:val="24"/>
        </w:rPr>
        <w:t>teaching;</w:t>
      </w:r>
      <w:proofErr w:type="gramEnd"/>
    </w:p>
    <w:p w14:paraId="57596EF3" w14:textId="77777777" w:rsidR="008E0334" w:rsidRPr="008E0334" w:rsidRDefault="008E0334" w:rsidP="008E0334">
      <w:pPr>
        <w:pStyle w:val="NoSpacing"/>
        <w:numPr>
          <w:ilvl w:val="0"/>
          <w:numId w:val="41"/>
        </w:numPr>
        <w:rPr>
          <w:sz w:val="24"/>
          <w:szCs w:val="24"/>
        </w:rPr>
      </w:pPr>
      <w:r w:rsidRPr="008E0334">
        <w:rPr>
          <w:sz w:val="24"/>
          <w:szCs w:val="24"/>
        </w:rPr>
        <w:t xml:space="preserve">autism and social communication </w:t>
      </w:r>
      <w:proofErr w:type="gramStart"/>
      <w:r w:rsidRPr="008E0334">
        <w:rPr>
          <w:sz w:val="24"/>
          <w:szCs w:val="24"/>
        </w:rPr>
        <w:t>needs;</w:t>
      </w:r>
      <w:proofErr w:type="gramEnd"/>
    </w:p>
    <w:p w14:paraId="1D023DB7" w14:textId="77777777" w:rsidR="008E0334" w:rsidRPr="008E0334" w:rsidRDefault="008E0334" w:rsidP="008E0334">
      <w:pPr>
        <w:pStyle w:val="NoSpacing"/>
        <w:numPr>
          <w:ilvl w:val="0"/>
          <w:numId w:val="41"/>
        </w:numPr>
        <w:rPr>
          <w:sz w:val="24"/>
          <w:szCs w:val="24"/>
        </w:rPr>
      </w:pPr>
      <w:r w:rsidRPr="008E0334">
        <w:rPr>
          <w:sz w:val="24"/>
          <w:szCs w:val="24"/>
        </w:rPr>
        <w:t xml:space="preserve">speech, language and communication </w:t>
      </w:r>
      <w:proofErr w:type="gramStart"/>
      <w:r w:rsidRPr="008E0334">
        <w:rPr>
          <w:sz w:val="24"/>
          <w:szCs w:val="24"/>
        </w:rPr>
        <w:t>needs;</w:t>
      </w:r>
      <w:proofErr w:type="gramEnd"/>
    </w:p>
    <w:p w14:paraId="7A065C5C" w14:textId="77777777" w:rsidR="008E0334" w:rsidRPr="008E0334" w:rsidRDefault="008E0334" w:rsidP="008E0334">
      <w:pPr>
        <w:pStyle w:val="NoSpacing"/>
        <w:numPr>
          <w:ilvl w:val="0"/>
          <w:numId w:val="41"/>
        </w:numPr>
        <w:rPr>
          <w:sz w:val="24"/>
          <w:szCs w:val="24"/>
        </w:rPr>
      </w:pPr>
      <w:r w:rsidRPr="008E0334">
        <w:rPr>
          <w:sz w:val="24"/>
          <w:szCs w:val="24"/>
        </w:rPr>
        <w:t xml:space="preserve">sensory processing </w:t>
      </w:r>
      <w:proofErr w:type="gramStart"/>
      <w:r w:rsidRPr="008E0334">
        <w:rPr>
          <w:sz w:val="24"/>
          <w:szCs w:val="24"/>
        </w:rPr>
        <w:t>needs;</w:t>
      </w:r>
      <w:proofErr w:type="gramEnd"/>
    </w:p>
    <w:p w14:paraId="61122F2E" w14:textId="77777777" w:rsidR="008E0334" w:rsidRPr="008E0334" w:rsidRDefault="008E0334" w:rsidP="008E0334">
      <w:pPr>
        <w:pStyle w:val="NoSpacing"/>
        <w:numPr>
          <w:ilvl w:val="0"/>
          <w:numId w:val="41"/>
        </w:numPr>
        <w:rPr>
          <w:sz w:val="24"/>
          <w:szCs w:val="24"/>
        </w:rPr>
      </w:pPr>
      <w:r w:rsidRPr="008E0334">
        <w:rPr>
          <w:sz w:val="24"/>
          <w:szCs w:val="24"/>
        </w:rPr>
        <w:t xml:space="preserve">physical disability and mobility </w:t>
      </w:r>
      <w:proofErr w:type="gramStart"/>
      <w:r w:rsidRPr="008E0334">
        <w:rPr>
          <w:sz w:val="24"/>
          <w:szCs w:val="24"/>
        </w:rPr>
        <w:t>needs;</w:t>
      </w:r>
      <w:proofErr w:type="gramEnd"/>
    </w:p>
    <w:p w14:paraId="11A8D7FF" w14:textId="77777777" w:rsidR="008E0334" w:rsidRPr="008E0334" w:rsidRDefault="008E0334" w:rsidP="008E0334">
      <w:pPr>
        <w:pStyle w:val="NoSpacing"/>
        <w:numPr>
          <w:ilvl w:val="0"/>
          <w:numId w:val="41"/>
        </w:numPr>
        <w:rPr>
          <w:sz w:val="24"/>
          <w:szCs w:val="24"/>
        </w:rPr>
      </w:pPr>
      <w:r w:rsidRPr="008E0334">
        <w:rPr>
          <w:sz w:val="24"/>
          <w:szCs w:val="24"/>
        </w:rPr>
        <w:t xml:space="preserve">visual or hearing </w:t>
      </w:r>
      <w:proofErr w:type="gramStart"/>
      <w:r w:rsidRPr="008E0334">
        <w:rPr>
          <w:sz w:val="24"/>
          <w:szCs w:val="24"/>
        </w:rPr>
        <w:t>impairment;</w:t>
      </w:r>
      <w:proofErr w:type="gramEnd"/>
    </w:p>
    <w:p w14:paraId="157314C7" w14:textId="77777777" w:rsidR="008E0334" w:rsidRPr="008E0334" w:rsidRDefault="008E0334" w:rsidP="008E0334">
      <w:pPr>
        <w:pStyle w:val="NoSpacing"/>
        <w:numPr>
          <w:ilvl w:val="0"/>
          <w:numId w:val="41"/>
        </w:numPr>
        <w:rPr>
          <w:sz w:val="24"/>
          <w:szCs w:val="24"/>
        </w:rPr>
      </w:pPr>
      <w:r w:rsidRPr="008E0334">
        <w:rPr>
          <w:sz w:val="24"/>
          <w:szCs w:val="24"/>
        </w:rPr>
        <w:t xml:space="preserve">supporting pupils with medical </w:t>
      </w:r>
      <w:proofErr w:type="gramStart"/>
      <w:r w:rsidRPr="008E0334">
        <w:rPr>
          <w:sz w:val="24"/>
          <w:szCs w:val="24"/>
        </w:rPr>
        <w:t>conditions;</w:t>
      </w:r>
      <w:proofErr w:type="gramEnd"/>
    </w:p>
    <w:p w14:paraId="7AF0C02D" w14:textId="77777777" w:rsidR="008E0334" w:rsidRPr="008E0334" w:rsidRDefault="008E0334" w:rsidP="008E0334">
      <w:pPr>
        <w:pStyle w:val="NoSpacing"/>
        <w:numPr>
          <w:ilvl w:val="0"/>
          <w:numId w:val="41"/>
        </w:numPr>
        <w:rPr>
          <w:sz w:val="24"/>
          <w:szCs w:val="24"/>
        </w:rPr>
      </w:pPr>
      <w:r w:rsidRPr="008E0334">
        <w:rPr>
          <w:sz w:val="24"/>
          <w:szCs w:val="24"/>
        </w:rPr>
        <w:t xml:space="preserve">manual handling, where </w:t>
      </w:r>
      <w:proofErr w:type="gramStart"/>
      <w:r w:rsidRPr="008E0334">
        <w:rPr>
          <w:sz w:val="24"/>
          <w:szCs w:val="24"/>
        </w:rPr>
        <w:t>required;</w:t>
      </w:r>
      <w:proofErr w:type="gramEnd"/>
    </w:p>
    <w:p w14:paraId="01096CCC" w14:textId="77777777" w:rsidR="008E0334" w:rsidRPr="008E0334" w:rsidRDefault="008E0334" w:rsidP="008E0334">
      <w:pPr>
        <w:pStyle w:val="NoSpacing"/>
        <w:numPr>
          <w:ilvl w:val="0"/>
          <w:numId w:val="41"/>
        </w:numPr>
        <w:rPr>
          <w:sz w:val="24"/>
          <w:szCs w:val="24"/>
        </w:rPr>
      </w:pPr>
      <w:r w:rsidRPr="008E0334">
        <w:rPr>
          <w:sz w:val="24"/>
          <w:szCs w:val="24"/>
        </w:rPr>
        <w:t xml:space="preserve">intimate care, where </w:t>
      </w:r>
      <w:proofErr w:type="gramStart"/>
      <w:r w:rsidRPr="008E0334">
        <w:rPr>
          <w:sz w:val="24"/>
          <w:szCs w:val="24"/>
        </w:rPr>
        <w:t>required;</w:t>
      </w:r>
      <w:proofErr w:type="gramEnd"/>
    </w:p>
    <w:p w14:paraId="619F77B1" w14:textId="77777777" w:rsidR="008E0334" w:rsidRPr="008E0334" w:rsidRDefault="008E0334" w:rsidP="008E0334">
      <w:pPr>
        <w:pStyle w:val="NoSpacing"/>
        <w:numPr>
          <w:ilvl w:val="0"/>
          <w:numId w:val="41"/>
        </w:numPr>
        <w:rPr>
          <w:sz w:val="24"/>
          <w:szCs w:val="24"/>
        </w:rPr>
      </w:pPr>
      <w:r w:rsidRPr="008E0334">
        <w:rPr>
          <w:sz w:val="24"/>
          <w:szCs w:val="24"/>
        </w:rPr>
        <w:t xml:space="preserve">positive behaviour support and </w:t>
      </w:r>
      <w:proofErr w:type="gramStart"/>
      <w:r w:rsidRPr="008E0334">
        <w:rPr>
          <w:sz w:val="24"/>
          <w:szCs w:val="24"/>
        </w:rPr>
        <w:t>regulation;</w:t>
      </w:r>
      <w:proofErr w:type="gramEnd"/>
    </w:p>
    <w:p w14:paraId="3DBFBA3D" w14:textId="77777777" w:rsidR="008E0334" w:rsidRPr="008E0334" w:rsidRDefault="008E0334" w:rsidP="008E0334">
      <w:pPr>
        <w:pStyle w:val="NoSpacing"/>
        <w:numPr>
          <w:ilvl w:val="0"/>
          <w:numId w:val="41"/>
        </w:numPr>
        <w:rPr>
          <w:sz w:val="24"/>
          <w:szCs w:val="24"/>
        </w:rPr>
      </w:pPr>
      <w:r w:rsidRPr="008E0334">
        <w:rPr>
          <w:sz w:val="24"/>
          <w:szCs w:val="24"/>
        </w:rPr>
        <w:t>accessible information and communication.</w:t>
      </w:r>
    </w:p>
    <w:p w14:paraId="235DE733" w14:textId="77777777" w:rsidR="00AA6556" w:rsidRDefault="00AA6556" w:rsidP="008E0334">
      <w:pPr>
        <w:pStyle w:val="NoSpacing"/>
        <w:rPr>
          <w:sz w:val="24"/>
          <w:szCs w:val="24"/>
        </w:rPr>
      </w:pPr>
    </w:p>
    <w:p w14:paraId="7F587B8A" w14:textId="32F2B030" w:rsidR="008E0334" w:rsidRPr="008E0334" w:rsidRDefault="008E0334" w:rsidP="008E0334">
      <w:pPr>
        <w:pStyle w:val="NoSpacing"/>
        <w:rPr>
          <w:sz w:val="24"/>
          <w:szCs w:val="24"/>
        </w:rPr>
      </w:pPr>
      <w:r w:rsidRPr="008E0334">
        <w:rPr>
          <w:sz w:val="24"/>
          <w:szCs w:val="24"/>
        </w:rPr>
        <w:t>New staff will be made aware of this Accessibility Plan as part of induction where relevant.</w:t>
      </w:r>
    </w:p>
    <w:p w14:paraId="008864FB" w14:textId="647B471F" w:rsidR="008E0334" w:rsidRPr="008E0334" w:rsidRDefault="008E0334" w:rsidP="008E0334">
      <w:pPr>
        <w:pStyle w:val="NoSpacing"/>
        <w:rPr>
          <w:sz w:val="24"/>
          <w:szCs w:val="24"/>
        </w:rPr>
      </w:pPr>
    </w:p>
    <w:p w14:paraId="0B96B0CD" w14:textId="77777777" w:rsidR="008E0334" w:rsidRPr="008E0334" w:rsidRDefault="008E0334" w:rsidP="008E0334">
      <w:pPr>
        <w:pStyle w:val="NoSpacing"/>
        <w:rPr>
          <w:b/>
          <w:bCs/>
          <w:color w:val="0070C0"/>
          <w:sz w:val="32"/>
          <w:szCs w:val="32"/>
        </w:rPr>
      </w:pPr>
      <w:r w:rsidRPr="008E0334">
        <w:rPr>
          <w:b/>
          <w:bCs/>
          <w:color w:val="0070C0"/>
          <w:sz w:val="32"/>
          <w:szCs w:val="32"/>
        </w:rPr>
        <w:t>9. Involving Pupils, Parents and Stakeholders</w:t>
      </w:r>
    </w:p>
    <w:p w14:paraId="2F09641E" w14:textId="77777777" w:rsidR="008E0334" w:rsidRDefault="008E0334" w:rsidP="008E0334">
      <w:pPr>
        <w:pStyle w:val="NoSpacing"/>
        <w:rPr>
          <w:sz w:val="24"/>
          <w:szCs w:val="24"/>
        </w:rPr>
      </w:pPr>
      <w:r w:rsidRPr="008E0334">
        <w:rPr>
          <w:sz w:val="24"/>
          <w:szCs w:val="24"/>
        </w:rPr>
        <w:t>St Mary’s recognises that accessibility planning is strongest when it listens to those directly affected.</w:t>
      </w:r>
    </w:p>
    <w:p w14:paraId="6EF3A5A5" w14:textId="77777777" w:rsidR="00AA6556" w:rsidRPr="008E0334" w:rsidRDefault="00AA6556" w:rsidP="008E0334">
      <w:pPr>
        <w:pStyle w:val="NoSpacing"/>
        <w:rPr>
          <w:sz w:val="24"/>
          <w:szCs w:val="24"/>
        </w:rPr>
      </w:pPr>
    </w:p>
    <w:p w14:paraId="1652A85B" w14:textId="77777777" w:rsidR="008E0334" w:rsidRPr="008E0334" w:rsidRDefault="008E0334" w:rsidP="008E0334">
      <w:pPr>
        <w:pStyle w:val="NoSpacing"/>
        <w:rPr>
          <w:sz w:val="24"/>
          <w:szCs w:val="24"/>
        </w:rPr>
      </w:pPr>
      <w:r w:rsidRPr="008E0334">
        <w:rPr>
          <w:sz w:val="24"/>
          <w:szCs w:val="24"/>
        </w:rPr>
        <w:t>The school will gather views through:</w:t>
      </w:r>
    </w:p>
    <w:p w14:paraId="7C1177E5" w14:textId="77777777" w:rsidR="008E0334" w:rsidRPr="008E0334" w:rsidRDefault="008E0334" w:rsidP="008E0334">
      <w:pPr>
        <w:pStyle w:val="NoSpacing"/>
        <w:numPr>
          <w:ilvl w:val="0"/>
          <w:numId w:val="42"/>
        </w:numPr>
        <w:rPr>
          <w:sz w:val="24"/>
          <w:szCs w:val="24"/>
        </w:rPr>
      </w:pPr>
      <w:r w:rsidRPr="008E0334">
        <w:rPr>
          <w:sz w:val="24"/>
          <w:szCs w:val="24"/>
        </w:rPr>
        <w:t xml:space="preserve">pupil </w:t>
      </w:r>
      <w:proofErr w:type="gramStart"/>
      <w:r w:rsidRPr="008E0334">
        <w:rPr>
          <w:sz w:val="24"/>
          <w:szCs w:val="24"/>
        </w:rPr>
        <w:t>voice;</w:t>
      </w:r>
      <w:proofErr w:type="gramEnd"/>
    </w:p>
    <w:p w14:paraId="453183AA" w14:textId="77777777" w:rsidR="008E0334" w:rsidRPr="008E0334" w:rsidRDefault="008E0334" w:rsidP="008E0334">
      <w:pPr>
        <w:pStyle w:val="NoSpacing"/>
        <w:numPr>
          <w:ilvl w:val="0"/>
          <w:numId w:val="42"/>
        </w:numPr>
        <w:rPr>
          <w:sz w:val="24"/>
          <w:szCs w:val="24"/>
        </w:rPr>
      </w:pPr>
      <w:r w:rsidRPr="008E0334">
        <w:rPr>
          <w:sz w:val="24"/>
          <w:szCs w:val="24"/>
        </w:rPr>
        <w:t xml:space="preserve">parent/carer </w:t>
      </w:r>
      <w:proofErr w:type="gramStart"/>
      <w:r w:rsidRPr="008E0334">
        <w:rPr>
          <w:sz w:val="24"/>
          <w:szCs w:val="24"/>
        </w:rPr>
        <w:t>conversations;</w:t>
      </w:r>
      <w:proofErr w:type="gramEnd"/>
    </w:p>
    <w:p w14:paraId="1794EF8B" w14:textId="77777777" w:rsidR="008E0334" w:rsidRPr="008E0334" w:rsidRDefault="008E0334" w:rsidP="008E0334">
      <w:pPr>
        <w:pStyle w:val="NoSpacing"/>
        <w:numPr>
          <w:ilvl w:val="0"/>
          <w:numId w:val="42"/>
        </w:numPr>
        <w:rPr>
          <w:sz w:val="24"/>
          <w:szCs w:val="24"/>
        </w:rPr>
      </w:pPr>
      <w:r w:rsidRPr="008E0334">
        <w:rPr>
          <w:sz w:val="24"/>
          <w:szCs w:val="24"/>
        </w:rPr>
        <w:t xml:space="preserve">SEND </w:t>
      </w:r>
      <w:proofErr w:type="gramStart"/>
      <w:r w:rsidRPr="008E0334">
        <w:rPr>
          <w:sz w:val="24"/>
          <w:szCs w:val="24"/>
        </w:rPr>
        <w:t>reviews;</w:t>
      </w:r>
      <w:proofErr w:type="gramEnd"/>
    </w:p>
    <w:p w14:paraId="47B678B8" w14:textId="77777777" w:rsidR="008E0334" w:rsidRPr="008E0334" w:rsidRDefault="008E0334" w:rsidP="008E0334">
      <w:pPr>
        <w:pStyle w:val="NoSpacing"/>
        <w:numPr>
          <w:ilvl w:val="0"/>
          <w:numId w:val="42"/>
        </w:numPr>
        <w:rPr>
          <w:sz w:val="24"/>
          <w:szCs w:val="24"/>
        </w:rPr>
      </w:pPr>
      <w:r w:rsidRPr="008E0334">
        <w:rPr>
          <w:sz w:val="24"/>
          <w:szCs w:val="24"/>
        </w:rPr>
        <w:t xml:space="preserve">EHCP annual </w:t>
      </w:r>
      <w:proofErr w:type="gramStart"/>
      <w:r w:rsidRPr="008E0334">
        <w:rPr>
          <w:sz w:val="24"/>
          <w:szCs w:val="24"/>
        </w:rPr>
        <w:t>reviews;</w:t>
      </w:r>
      <w:proofErr w:type="gramEnd"/>
    </w:p>
    <w:p w14:paraId="3E4200C9" w14:textId="77777777" w:rsidR="008E0334" w:rsidRPr="008E0334" w:rsidRDefault="008E0334" w:rsidP="008E0334">
      <w:pPr>
        <w:pStyle w:val="NoSpacing"/>
        <w:numPr>
          <w:ilvl w:val="0"/>
          <w:numId w:val="42"/>
        </w:numPr>
        <w:rPr>
          <w:sz w:val="24"/>
          <w:szCs w:val="24"/>
        </w:rPr>
      </w:pPr>
      <w:r w:rsidRPr="008E0334">
        <w:rPr>
          <w:sz w:val="24"/>
          <w:szCs w:val="24"/>
        </w:rPr>
        <w:t xml:space="preserve">ILP review </w:t>
      </w:r>
      <w:proofErr w:type="gramStart"/>
      <w:r w:rsidRPr="008E0334">
        <w:rPr>
          <w:sz w:val="24"/>
          <w:szCs w:val="24"/>
        </w:rPr>
        <w:t>meetings;</w:t>
      </w:r>
      <w:proofErr w:type="gramEnd"/>
    </w:p>
    <w:p w14:paraId="052505FA" w14:textId="77777777" w:rsidR="008E0334" w:rsidRPr="008E0334" w:rsidRDefault="008E0334" w:rsidP="008E0334">
      <w:pPr>
        <w:pStyle w:val="NoSpacing"/>
        <w:numPr>
          <w:ilvl w:val="0"/>
          <w:numId w:val="42"/>
        </w:numPr>
        <w:rPr>
          <w:sz w:val="24"/>
          <w:szCs w:val="24"/>
        </w:rPr>
      </w:pPr>
      <w:r w:rsidRPr="008E0334">
        <w:rPr>
          <w:sz w:val="24"/>
          <w:szCs w:val="24"/>
        </w:rPr>
        <w:t xml:space="preserve">staff </w:t>
      </w:r>
      <w:proofErr w:type="gramStart"/>
      <w:r w:rsidRPr="008E0334">
        <w:rPr>
          <w:sz w:val="24"/>
          <w:szCs w:val="24"/>
        </w:rPr>
        <w:t>feedback;</w:t>
      </w:r>
      <w:proofErr w:type="gramEnd"/>
    </w:p>
    <w:p w14:paraId="7862EAF5" w14:textId="77777777" w:rsidR="008E0334" w:rsidRPr="008E0334" w:rsidRDefault="008E0334" w:rsidP="008E0334">
      <w:pPr>
        <w:pStyle w:val="NoSpacing"/>
        <w:numPr>
          <w:ilvl w:val="0"/>
          <w:numId w:val="42"/>
        </w:numPr>
        <w:rPr>
          <w:sz w:val="24"/>
          <w:szCs w:val="24"/>
        </w:rPr>
      </w:pPr>
      <w:r w:rsidRPr="008E0334">
        <w:rPr>
          <w:sz w:val="24"/>
          <w:szCs w:val="24"/>
        </w:rPr>
        <w:t xml:space="preserve">governor </w:t>
      </w:r>
      <w:proofErr w:type="gramStart"/>
      <w:r w:rsidRPr="008E0334">
        <w:rPr>
          <w:sz w:val="24"/>
          <w:szCs w:val="24"/>
        </w:rPr>
        <w:t>monitoring;</w:t>
      </w:r>
      <w:proofErr w:type="gramEnd"/>
    </w:p>
    <w:p w14:paraId="05DCC07A" w14:textId="77777777" w:rsidR="008E0334" w:rsidRPr="008E0334" w:rsidRDefault="008E0334" w:rsidP="008E0334">
      <w:pPr>
        <w:pStyle w:val="NoSpacing"/>
        <w:numPr>
          <w:ilvl w:val="0"/>
          <w:numId w:val="42"/>
        </w:numPr>
        <w:rPr>
          <w:sz w:val="24"/>
          <w:szCs w:val="24"/>
        </w:rPr>
      </w:pPr>
      <w:r w:rsidRPr="008E0334">
        <w:rPr>
          <w:sz w:val="24"/>
          <w:szCs w:val="24"/>
        </w:rPr>
        <w:t xml:space="preserve">external professional </w:t>
      </w:r>
      <w:proofErr w:type="gramStart"/>
      <w:r w:rsidRPr="008E0334">
        <w:rPr>
          <w:sz w:val="24"/>
          <w:szCs w:val="24"/>
        </w:rPr>
        <w:t>advice;</w:t>
      </w:r>
      <w:proofErr w:type="gramEnd"/>
    </w:p>
    <w:p w14:paraId="00D0CB63" w14:textId="77777777" w:rsidR="008E0334" w:rsidRPr="008E0334" w:rsidRDefault="008E0334" w:rsidP="008E0334">
      <w:pPr>
        <w:pStyle w:val="NoSpacing"/>
        <w:numPr>
          <w:ilvl w:val="0"/>
          <w:numId w:val="42"/>
        </w:numPr>
        <w:rPr>
          <w:sz w:val="24"/>
          <w:szCs w:val="24"/>
        </w:rPr>
      </w:pPr>
      <w:r w:rsidRPr="008E0334">
        <w:rPr>
          <w:sz w:val="24"/>
          <w:szCs w:val="24"/>
        </w:rPr>
        <w:t xml:space="preserve">complaints or concerns raised by </w:t>
      </w:r>
      <w:proofErr w:type="gramStart"/>
      <w:r w:rsidRPr="008E0334">
        <w:rPr>
          <w:sz w:val="24"/>
          <w:szCs w:val="24"/>
        </w:rPr>
        <w:t>families;</w:t>
      </w:r>
      <w:proofErr w:type="gramEnd"/>
    </w:p>
    <w:p w14:paraId="651737E1" w14:textId="77777777" w:rsidR="008E0334" w:rsidRPr="008E0334" w:rsidRDefault="008E0334" w:rsidP="008E0334">
      <w:pPr>
        <w:pStyle w:val="NoSpacing"/>
        <w:numPr>
          <w:ilvl w:val="0"/>
          <w:numId w:val="42"/>
        </w:numPr>
        <w:rPr>
          <w:sz w:val="24"/>
          <w:szCs w:val="24"/>
        </w:rPr>
      </w:pPr>
      <w:r w:rsidRPr="008E0334">
        <w:rPr>
          <w:sz w:val="24"/>
          <w:szCs w:val="24"/>
        </w:rPr>
        <w:t>site audits and risk assessments.</w:t>
      </w:r>
    </w:p>
    <w:p w14:paraId="2619AEE3" w14:textId="77777777" w:rsidR="00AA6556" w:rsidRDefault="00AA6556" w:rsidP="008E0334">
      <w:pPr>
        <w:pStyle w:val="NoSpacing"/>
        <w:rPr>
          <w:sz w:val="24"/>
          <w:szCs w:val="24"/>
        </w:rPr>
      </w:pPr>
    </w:p>
    <w:p w14:paraId="46C7A54E" w14:textId="14268DC6" w:rsidR="008E0334" w:rsidRPr="008E0334" w:rsidRDefault="008E0334" w:rsidP="008E0334">
      <w:pPr>
        <w:pStyle w:val="NoSpacing"/>
        <w:rPr>
          <w:sz w:val="24"/>
          <w:szCs w:val="24"/>
        </w:rPr>
      </w:pPr>
      <w:r w:rsidRPr="008E0334">
        <w:rPr>
          <w:sz w:val="24"/>
          <w:szCs w:val="24"/>
        </w:rPr>
        <w:t>Where a pupil has a disability or significant need, the school will work with the pupil, parents/carers and relevant professionals to identify barriers and agree reasonable adjustments.</w:t>
      </w:r>
    </w:p>
    <w:p w14:paraId="741D7C39" w14:textId="4256F8A8" w:rsidR="008E0334" w:rsidRDefault="008E0334" w:rsidP="008E0334">
      <w:pPr>
        <w:pStyle w:val="NoSpacing"/>
        <w:rPr>
          <w:sz w:val="24"/>
          <w:szCs w:val="24"/>
        </w:rPr>
      </w:pPr>
    </w:p>
    <w:p w14:paraId="6EE47275" w14:textId="77777777" w:rsidR="00AA6556" w:rsidRDefault="00AA6556" w:rsidP="008E0334">
      <w:pPr>
        <w:pStyle w:val="NoSpacing"/>
        <w:rPr>
          <w:sz w:val="24"/>
          <w:szCs w:val="24"/>
        </w:rPr>
      </w:pPr>
    </w:p>
    <w:p w14:paraId="4580D54B" w14:textId="77777777" w:rsidR="00AA6556" w:rsidRDefault="00AA6556" w:rsidP="008E0334">
      <w:pPr>
        <w:pStyle w:val="NoSpacing"/>
        <w:rPr>
          <w:sz w:val="24"/>
          <w:szCs w:val="24"/>
        </w:rPr>
      </w:pPr>
    </w:p>
    <w:p w14:paraId="20B6D4C3" w14:textId="77777777" w:rsidR="00AA6556" w:rsidRDefault="00AA6556" w:rsidP="008E0334">
      <w:pPr>
        <w:pStyle w:val="NoSpacing"/>
        <w:rPr>
          <w:sz w:val="24"/>
          <w:szCs w:val="24"/>
        </w:rPr>
      </w:pPr>
    </w:p>
    <w:p w14:paraId="09CAD553" w14:textId="77777777" w:rsidR="00AA6556" w:rsidRDefault="00AA6556" w:rsidP="008E0334">
      <w:pPr>
        <w:pStyle w:val="NoSpacing"/>
        <w:rPr>
          <w:sz w:val="24"/>
          <w:szCs w:val="24"/>
        </w:rPr>
      </w:pPr>
    </w:p>
    <w:p w14:paraId="084E6DEC" w14:textId="77777777" w:rsidR="00AA6556" w:rsidRPr="008E0334" w:rsidRDefault="00AA6556" w:rsidP="008E0334">
      <w:pPr>
        <w:pStyle w:val="NoSpacing"/>
        <w:rPr>
          <w:sz w:val="24"/>
          <w:szCs w:val="24"/>
        </w:rPr>
      </w:pPr>
    </w:p>
    <w:p w14:paraId="2A337D36" w14:textId="77777777" w:rsidR="008E0334" w:rsidRPr="008E0334" w:rsidRDefault="008E0334" w:rsidP="008E0334">
      <w:pPr>
        <w:pStyle w:val="NoSpacing"/>
        <w:rPr>
          <w:b/>
          <w:bCs/>
          <w:color w:val="0070C0"/>
          <w:sz w:val="32"/>
          <w:szCs w:val="32"/>
        </w:rPr>
      </w:pPr>
      <w:r w:rsidRPr="008E0334">
        <w:rPr>
          <w:b/>
          <w:bCs/>
          <w:color w:val="0070C0"/>
          <w:sz w:val="32"/>
          <w:szCs w:val="32"/>
        </w:rPr>
        <w:lastRenderedPageBreak/>
        <w:t>10. Monitoring and Review</w:t>
      </w:r>
    </w:p>
    <w:p w14:paraId="145746AE" w14:textId="77777777" w:rsidR="008E0334" w:rsidRPr="008E0334" w:rsidRDefault="008E0334" w:rsidP="008E0334">
      <w:pPr>
        <w:pStyle w:val="NoSpacing"/>
        <w:rPr>
          <w:sz w:val="24"/>
          <w:szCs w:val="24"/>
        </w:rPr>
      </w:pPr>
      <w:r w:rsidRPr="008E0334">
        <w:rPr>
          <w:sz w:val="24"/>
          <w:szCs w:val="24"/>
        </w:rPr>
        <w:t>This Accessibility Plan will be reviewed at least every three years, or earlier if:</w:t>
      </w:r>
    </w:p>
    <w:p w14:paraId="733F2E51" w14:textId="77777777" w:rsidR="008E0334" w:rsidRPr="008E0334" w:rsidRDefault="008E0334" w:rsidP="008E0334">
      <w:pPr>
        <w:pStyle w:val="NoSpacing"/>
        <w:numPr>
          <w:ilvl w:val="0"/>
          <w:numId w:val="43"/>
        </w:numPr>
        <w:rPr>
          <w:sz w:val="24"/>
          <w:szCs w:val="24"/>
        </w:rPr>
      </w:pPr>
      <w:r w:rsidRPr="008E0334">
        <w:rPr>
          <w:sz w:val="24"/>
          <w:szCs w:val="24"/>
        </w:rPr>
        <w:t xml:space="preserve">there are significant changes to the school </w:t>
      </w:r>
      <w:proofErr w:type="gramStart"/>
      <w:r w:rsidRPr="008E0334">
        <w:rPr>
          <w:sz w:val="24"/>
          <w:szCs w:val="24"/>
        </w:rPr>
        <w:t>site;</w:t>
      </w:r>
      <w:proofErr w:type="gramEnd"/>
    </w:p>
    <w:p w14:paraId="59E0C09A" w14:textId="77777777" w:rsidR="008E0334" w:rsidRPr="008E0334" w:rsidRDefault="008E0334" w:rsidP="008E0334">
      <w:pPr>
        <w:pStyle w:val="NoSpacing"/>
        <w:numPr>
          <w:ilvl w:val="0"/>
          <w:numId w:val="43"/>
        </w:numPr>
        <w:rPr>
          <w:sz w:val="24"/>
          <w:szCs w:val="24"/>
        </w:rPr>
      </w:pPr>
      <w:r w:rsidRPr="008E0334">
        <w:rPr>
          <w:sz w:val="24"/>
          <w:szCs w:val="24"/>
        </w:rPr>
        <w:t xml:space="preserve">a pupil, parent, carer, staff member or visitor has a new accessibility </w:t>
      </w:r>
      <w:proofErr w:type="gramStart"/>
      <w:r w:rsidRPr="008E0334">
        <w:rPr>
          <w:sz w:val="24"/>
          <w:szCs w:val="24"/>
        </w:rPr>
        <w:t>need;</w:t>
      </w:r>
      <w:proofErr w:type="gramEnd"/>
    </w:p>
    <w:p w14:paraId="1E49B26F" w14:textId="77777777" w:rsidR="008E0334" w:rsidRPr="008E0334" w:rsidRDefault="008E0334" w:rsidP="008E0334">
      <w:pPr>
        <w:pStyle w:val="NoSpacing"/>
        <w:numPr>
          <w:ilvl w:val="0"/>
          <w:numId w:val="43"/>
        </w:numPr>
        <w:rPr>
          <w:sz w:val="24"/>
          <w:szCs w:val="24"/>
        </w:rPr>
      </w:pPr>
      <w:r w:rsidRPr="008E0334">
        <w:rPr>
          <w:sz w:val="24"/>
          <w:szCs w:val="24"/>
        </w:rPr>
        <w:t xml:space="preserve">statutory guidance </w:t>
      </w:r>
      <w:proofErr w:type="gramStart"/>
      <w:r w:rsidRPr="008E0334">
        <w:rPr>
          <w:sz w:val="24"/>
          <w:szCs w:val="24"/>
        </w:rPr>
        <w:t>changes;</w:t>
      </w:r>
      <w:proofErr w:type="gramEnd"/>
    </w:p>
    <w:p w14:paraId="0C4F01AD" w14:textId="77777777" w:rsidR="008E0334" w:rsidRPr="008E0334" w:rsidRDefault="008E0334" w:rsidP="008E0334">
      <w:pPr>
        <w:pStyle w:val="NoSpacing"/>
        <w:numPr>
          <w:ilvl w:val="0"/>
          <w:numId w:val="43"/>
        </w:numPr>
        <w:rPr>
          <w:sz w:val="24"/>
          <w:szCs w:val="24"/>
        </w:rPr>
      </w:pPr>
      <w:r w:rsidRPr="008E0334">
        <w:rPr>
          <w:sz w:val="24"/>
          <w:szCs w:val="24"/>
        </w:rPr>
        <w:t xml:space="preserve">monitoring identifies a barrier that needs </w:t>
      </w:r>
      <w:proofErr w:type="gramStart"/>
      <w:r w:rsidRPr="008E0334">
        <w:rPr>
          <w:sz w:val="24"/>
          <w:szCs w:val="24"/>
        </w:rPr>
        <w:t>addressing;</w:t>
      </w:r>
      <w:proofErr w:type="gramEnd"/>
    </w:p>
    <w:p w14:paraId="4E0009E9" w14:textId="77777777" w:rsidR="008E0334" w:rsidRPr="008E0334" w:rsidRDefault="008E0334" w:rsidP="008E0334">
      <w:pPr>
        <w:pStyle w:val="NoSpacing"/>
        <w:numPr>
          <w:ilvl w:val="0"/>
          <w:numId w:val="43"/>
        </w:numPr>
        <w:rPr>
          <w:sz w:val="24"/>
          <w:szCs w:val="24"/>
        </w:rPr>
      </w:pPr>
      <w:r w:rsidRPr="008E0334">
        <w:rPr>
          <w:sz w:val="24"/>
          <w:szCs w:val="24"/>
        </w:rPr>
        <w:t>governors or leaders request an earlier review.</w:t>
      </w:r>
    </w:p>
    <w:p w14:paraId="5F9BCE94" w14:textId="77777777" w:rsidR="00AA6556" w:rsidRDefault="00AA6556" w:rsidP="008E0334">
      <w:pPr>
        <w:pStyle w:val="NoSpacing"/>
        <w:rPr>
          <w:sz w:val="24"/>
          <w:szCs w:val="24"/>
        </w:rPr>
      </w:pPr>
    </w:p>
    <w:p w14:paraId="72891518" w14:textId="43DBBAD8" w:rsidR="008E0334" w:rsidRPr="008E0334" w:rsidRDefault="008E0334" w:rsidP="008E0334">
      <w:pPr>
        <w:pStyle w:val="NoSpacing"/>
        <w:rPr>
          <w:sz w:val="24"/>
          <w:szCs w:val="24"/>
        </w:rPr>
      </w:pPr>
      <w:r w:rsidRPr="008E0334">
        <w:rPr>
          <w:sz w:val="24"/>
          <w:szCs w:val="24"/>
        </w:rPr>
        <w:t>The Principal, SENCO, Site/Estates Lead and Local Governing Body will monitor implementation of the plan.</w:t>
      </w:r>
    </w:p>
    <w:p w14:paraId="75214BAB" w14:textId="77777777" w:rsidR="00AA6556" w:rsidRDefault="00AA6556" w:rsidP="008E0334">
      <w:pPr>
        <w:pStyle w:val="NoSpacing"/>
        <w:rPr>
          <w:sz w:val="24"/>
          <w:szCs w:val="24"/>
        </w:rPr>
      </w:pPr>
    </w:p>
    <w:p w14:paraId="0FFB37AD" w14:textId="7750E2FF" w:rsidR="008E0334" w:rsidRPr="008E0334" w:rsidRDefault="008E0334" w:rsidP="008E0334">
      <w:pPr>
        <w:pStyle w:val="NoSpacing"/>
        <w:rPr>
          <w:sz w:val="24"/>
          <w:szCs w:val="24"/>
        </w:rPr>
      </w:pPr>
      <w:r w:rsidRPr="008E0334">
        <w:rPr>
          <w:sz w:val="24"/>
          <w:szCs w:val="24"/>
        </w:rPr>
        <w:t>Progress against the action plan will be reviewed annually.</w:t>
      </w:r>
    </w:p>
    <w:p w14:paraId="3393A85D" w14:textId="1960C2DA" w:rsidR="008E0334" w:rsidRPr="008E0334" w:rsidRDefault="008E0334" w:rsidP="008E0334">
      <w:pPr>
        <w:pStyle w:val="NoSpacing"/>
        <w:rPr>
          <w:sz w:val="24"/>
          <w:szCs w:val="24"/>
        </w:rPr>
      </w:pPr>
    </w:p>
    <w:p w14:paraId="42AEBA52" w14:textId="77777777" w:rsidR="008E0334" w:rsidRPr="008E0334" w:rsidRDefault="008E0334" w:rsidP="008E0334">
      <w:pPr>
        <w:pStyle w:val="NoSpacing"/>
        <w:rPr>
          <w:b/>
          <w:bCs/>
          <w:color w:val="0070C0"/>
          <w:sz w:val="32"/>
          <w:szCs w:val="32"/>
        </w:rPr>
      </w:pPr>
      <w:r w:rsidRPr="008E0334">
        <w:rPr>
          <w:b/>
          <w:bCs/>
          <w:color w:val="0070C0"/>
          <w:sz w:val="32"/>
          <w:szCs w:val="32"/>
        </w:rPr>
        <w:t>11. Complaints and Concerns</w:t>
      </w:r>
    </w:p>
    <w:p w14:paraId="442EC104" w14:textId="77777777" w:rsidR="008E0334" w:rsidRPr="008E0334" w:rsidRDefault="008E0334" w:rsidP="008E0334">
      <w:pPr>
        <w:pStyle w:val="NoSpacing"/>
        <w:rPr>
          <w:sz w:val="24"/>
          <w:szCs w:val="24"/>
        </w:rPr>
      </w:pPr>
      <w:r w:rsidRPr="008E0334">
        <w:rPr>
          <w:sz w:val="24"/>
          <w:szCs w:val="24"/>
        </w:rPr>
        <w:t>Parents, carers, pupils, staff or visitors who have concerns about accessibility should contact the school so that the concern can be considered and reasonable adjustments explored.</w:t>
      </w:r>
    </w:p>
    <w:p w14:paraId="50AF9F80" w14:textId="77777777" w:rsidR="008E0334" w:rsidRPr="008E0334" w:rsidRDefault="008E0334" w:rsidP="008E0334">
      <w:pPr>
        <w:pStyle w:val="NoSpacing"/>
        <w:rPr>
          <w:sz w:val="24"/>
          <w:szCs w:val="24"/>
        </w:rPr>
      </w:pPr>
      <w:r w:rsidRPr="008E0334">
        <w:rPr>
          <w:sz w:val="24"/>
          <w:szCs w:val="24"/>
        </w:rPr>
        <w:t>Where concerns cannot be resolved informally, they may be raised through the school’s Complaints Policy.</w:t>
      </w:r>
    </w:p>
    <w:p w14:paraId="7C86E4A9" w14:textId="301FF60B" w:rsidR="008E0334" w:rsidRPr="008E0334" w:rsidRDefault="008E0334" w:rsidP="008E0334">
      <w:pPr>
        <w:pStyle w:val="NoSpacing"/>
        <w:rPr>
          <w:sz w:val="24"/>
          <w:szCs w:val="24"/>
        </w:rPr>
      </w:pPr>
    </w:p>
    <w:p w14:paraId="5DFF2E90" w14:textId="77777777" w:rsidR="008E0334" w:rsidRPr="008E0334" w:rsidRDefault="008E0334" w:rsidP="008E0334">
      <w:pPr>
        <w:pStyle w:val="NoSpacing"/>
        <w:rPr>
          <w:b/>
          <w:bCs/>
          <w:color w:val="0070C0"/>
          <w:sz w:val="32"/>
          <w:szCs w:val="32"/>
        </w:rPr>
      </w:pPr>
      <w:r w:rsidRPr="008E0334">
        <w:rPr>
          <w:b/>
          <w:bCs/>
          <w:color w:val="0070C0"/>
          <w:sz w:val="32"/>
          <w:szCs w:val="32"/>
        </w:rPr>
        <w:t>12. Links with Other Policies</w:t>
      </w:r>
    </w:p>
    <w:p w14:paraId="21AA3E3B" w14:textId="77777777" w:rsidR="008E0334" w:rsidRPr="008E0334" w:rsidRDefault="008E0334" w:rsidP="008E0334">
      <w:pPr>
        <w:pStyle w:val="NoSpacing"/>
        <w:rPr>
          <w:sz w:val="24"/>
          <w:szCs w:val="24"/>
        </w:rPr>
      </w:pPr>
      <w:r w:rsidRPr="008E0334">
        <w:rPr>
          <w:sz w:val="24"/>
          <w:szCs w:val="24"/>
        </w:rPr>
        <w:t>This Accessibility Plan should be read alongside:</w:t>
      </w:r>
    </w:p>
    <w:p w14:paraId="1B2210D6" w14:textId="77777777" w:rsidR="008E0334" w:rsidRPr="008E0334" w:rsidRDefault="008E0334" w:rsidP="008E0334">
      <w:pPr>
        <w:pStyle w:val="NoSpacing"/>
        <w:numPr>
          <w:ilvl w:val="0"/>
          <w:numId w:val="44"/>
        </w:numPr>
        <w:rPr>
          <w:sz w:val="24"/>
          <w:szCs w:val="24"/>
        </w:rPr>
      </w:pPr>
      <w:r w:rsidRPr="008E0334">
        <w:rPr>
          <w:sz w:val="24"/>
          <w:szCs w:val="24"/>
        </w:rPr>
        <w:t xml:space="preserve">SEND Information </w:t>
      </w:r>
      <w:proofErr w:type="gramStart"/>
      <w:r w:rsidRPr="008E0334">
        <w:rPr>
          <w:sz w:val="24"/>
          <w:szCs w:val="24"/>
        </w:rPr>
        <w:t>Report;</w:t>
      </w:r>
      <w:proofErr w:type="gramEnd"/>
    </w:p>
    <w:p w14:paraId="04ECAC73" w14:textId="77777777" w:rsidR="008E0334" w:rsidRPr="008E0334" w:rsidRDefault="008E0334" w:rsidP="008E0334">
      <w:pPr>
        <w:pStyle w:val="NoSpacing"/>
        <w:numPr>
          <w:ilvl w:val="0"/>
          <w:numId w:val="44"/>
        </w:numPr>
        <w:rPr>
          <w:sz w:val="24"/>
          <w:szCs w:val="24"/>
        </w:rPr>
      </w:pPr>
      <w:r w:rsidRPr="008E0334">
        <w:rPr>
          <w:sz w:val="24"/>
          <w:szCs w:val="24"/>
        </w:rPr>
        <w:t xml:space="preserve">SEND </w:t>
      </w:r>
      <w:proofErr w:type="gramStart"/>
      <w:r w:rsidRPr="008E0334">
        <w:rPr>
          <w:sz w:val="24"/>
          <w:szCs w:val="24"/>
        </w:rPr>
        <w:t>Policy;</w:t>
      </w:r>
      <w:proofErr w:type="gramEnd"/>
    </w:p>
    <w:p w14:paraId="06A06EEE" w14:textId="77777777" w:rsidR="008E0334" w:rsidRPr="008E0334" w:rsidRDefault="008E0334" w:rsidP="008E0334">
      <w:pPr>
        <w:pStyle w:val="NoSpacing"/>
        <w:numPr>
          <w:ilvl w:val="0"/>
          <w:numId w:val="44"/>
        </w:numPr>
        <w:rPr>
          <w:sz w:val="24"/>
          <w:szCs w:val="24"/>
        </w:rPr>
      </w:pPr>
      <w:r w:rsidRPr="008E0334">
        <w:rPr>
          <w:sz w:val="24"/>
          <w:szCs w:val="24"/>
        </w:rPr>
        <w:t xml:space="preserve">Equality Information and </w:t>
      </w:r>
      <w:proofErr w:type="gramStart"/>
      <w:r w:rsidRPr="008E0334">
        <w:rPr>
          <w:sz w:val="24"/>
          <w:szCs w:val="24"/>
        </w:rPr>
        <w:t>Objectives;</w:t>
      </w:r>
      <w:proofErr w:type="gramEnd"/>
    </w:p>
    <w:p w14:paraId="53CC47F3" w14:textId="77777777" w:rsidR="008E0334" w:rsidRPr="008E0334" w:rsidRDefault="008E0334" w:rsidP="008E0334">
      <w:pPr>
        <w:pStyle w:val="NoSpacing"/>
        <w:numPr>
          <w:ilvl w:val="0"/>
          <w:numId w:val="44"/>
        </w:numPr>
        <w:rPr>
          <w:sz w:val="24"/>
          <w:szCs w:val="24"/>
        </w:rPr>
      </w:pPr>
      <w:r w:rsidRPr="008E0334">
        <w:rPr>
          <w:sz w:val="24"/>
          <w:szCs w:val="24"/>
        </w:rPr>
        <w:t xml:space="preserve">Behaviour </w:t>
      </w:r>
      <w:proofErr w:type="gramStart"/>
      <w:r w:rsidRPr="008E0334">
        <w:rPr>
          <w:sz w:val="24"/>
          <w:szCs w:val="24"/>
        </w:rPr>
        <w:t>Policy;</w:t>
      </w:r>
      <w:proofErr w:type="gramEnd"/>
    </w:p>
    <w:p w14:paraId="5EF1048D" w14:textId="77777777" w:rsidR="008E0334" w:rsidRPr="008E0334" w:rsidRDefault="008E0334" w:rsidP="008E0334">
      <w:pPr>
        <w:pStyle w:val="NoSpacing"/>
        <w:numPr>
          <w:ilvl w:val="0"/>
          <w:numId w:val="44"/>
        </w:numPr>
        <w:rPr>
          <w:sz w:val="24"/>
          <w:szCs w:val="24"/>
        </w:rPr>
      </w:pPr>
      <w:r w:rsidRPr="008E0334">
        <w:rPr>
          <w:sz w:val="24"/>
          <w:szCs w:val="24"/>
        </w:rPr>
        <w:t xml:space="preserve">Anti-Bullying </w:t>
      </w:r>
      <w:proofErr w:type="gramStart"/>
      <w:r w:rsidRPr="008E0334">
        <w:rPr>
          <w:sz w:val="24"/>
          <w:szCs w:val="24"/>
        </w:rPr>
        <w:t>Policy;</w:t>
      </w:r>
      <w:proofErr w:type="gramEnd"/>
    </w:p>
    <w:p w14:paraId="5F4875CE" w14:textId="77777777" w:rsidR="008E0334" w:rsidRPr="008E0334" w:rsidRDefault="008E0334" w:rsidP="008E0334">
      <w:pPr>
        <w:pStyle w:val="NoSpacing"/>
        <w:numPr>
          <w:ilvl w:val="0"/>
          <w:numId w:val="44"/>
        </w:numPr>
        <w:rPr>
          <w:sz w:val="24"/>
          <w:szCs w:val="24"/>
        </w:rPr>
      </w:pPr>
      <w:r w:rsidRPr="008E0334">
        <w:rPr>
          <w:sz w:val="24"/>
          <w:szCs w:val="24"/>
        </w:rPr>
        <w:t xml:space="preserve">Safeguarding and Child Protection </w:t>
      </w:r>
      <w:proofErr w:type="gramStart"/>
      <w:r w:rsidRPr="008E0334">
        <w:rPr>
          <w:sz w:val="24"/>
          <w:szCs w:val="24"/>
        </w:rPr>
        <w:t>Policy;</w:t>
      </w:r>
      <w:proofErr w:type="gramEnd"/>
    </w:p>
    <w:p w14:paraId="79DC3ED8" w14:textId="77777777" w:rsidR="008E0334" w:rsidRPr="008E0334" w:rsidRDefault="008E0334" w:rsidP="008E0334">
      <w:pPr>
        <w:pStyle w:val="NoSpacing"/>
        <w:numPr>
          <w:ilvl w:val="0"/>
          <w:numId w:val="44"/>
        </w:numPr>
        <w:rPr>
          <w:sz w:val="24"/>
          <w:szCs w:val="24"/>
        </w:rPr>
      </w:pPr>
      <w:r w:rsidRPr="008E0334">
        <w:rPr>
          <w:sz w:val="24"/>
          <w:szCs w:val="24"/>
        </w:rPr>
        <w:t xml:space="preserve">Supporting Pupils with Medical Conditions </w:t>
      </w:r>
      <w:proofErr w:type="gramStart"/>
      <w:r w:rsidRPr="008E0334">
        <w:rPr>
          <w:sz w:val="24"/>
          <w:szCs w:val="24"/>
        </w:rPr>
        <w:t>Policy;</w:t>
      </w:r>
      <w:proofErr w:type="gramEnd"/>
    </w:p>
    <w:p w14:paraId="1163CA99" w14:textId="77777777" w:rsidR="008E0334" w:rsidRPr="008E0334" w:rsidRDefault="008E0334" w:rsidP="008E0334">
      <w:pPr>
        <w:pStyle w:val="NoSpacing"/>
        <w:numPr>
          <w:ilvl w:val="0"/>
          <w:numId w:val="44"/>
        </w:numPr>
        <w:rPr>
          <w:sz w:val="24"/>
          <w:szCs w:val="24"/>
        </w:rPr>
      </w:pPr>
      <w:r w:rsidRPr="008E0334">
        <w:rPr>
          <w:sz w:val="24"/>
          <w:szCs w:val="24"/>
        </w:rPr>
        <w:t xml:space="preserve">Health and Safety </w:t>
      </w:r>
      <w:proofErr w:type="gramStart"/>
      <w:r w:rsidRPr="008E0334">
        <w:rPr>
          <w:sz w:val="24"/>
          <w:szCs w:val="24"/>
        </w:rPr>
        <w:t>Policy;</w:t>
      </w:r>
      <w:proofErr w:type="gramEnd"/>
    </w:p>
    <w:p w14:paraId="3C60193D" w14:textId="77777777" w:rsidR="008E0334" w:rsidRPr="008E0334" w:rsidRDefault="008E0334" w:rsidP="008E0334">
      <w:pPr>
        <w:pStyle w:val="NoSpacing"/>
        <w:numPr>
          <w:ilvl w:val="0"/>
          <w:numId w:val="44"/>
        </w:numPr>
        <w:rPr>
          <w:sz w:val="24"/>
          <w:szCs w:val="24"/>
        </w:rPr>
      </w:pPr>
      <w:r w:rsidRPr="008E0334">
        <w:rPr>
          <w:sz w:val="24"/>
          <w:szCs w:val="24"/>
        </w:rPr>
        <w:t xml:space="preserve">Educational Visits </w:t>
      </w:r>
      <w:proofErr w:type="gramStart"/>
      <w:r w:rsidRPr="008E0334">
        <w:rPr>
          <w:sz w:val="24"/>
          <w:szCs w:val="24"/>
        </w:rPr>
        <w:t>Policy;</w:t>
      </w:r>
      <w:proofErr w:type="gramEnd"/>
    </w:p>
    <w:p w14:paraId="4DB501D7" w14:textId="77777777" w:rsidR="008E0334" w:rsidRPr="008E0334" w:rsidRDefault="008E0334" w:rsidP="008E0334">
      <w:pPr>
        <w:pStyle w:val="NoSpacing"/>
        <w:numPr>
          <w:ilvl w:val="0"/>
          <w:numId w:val="44"/>
        </w:numPr>
        <w:rPr>
          <w:sz w:val="24"/>
          <w:szCs w:val="24"/>
        </w:rPr>
      </w:pPr>
      <w:r w:rsidRPr="008E0334">
        <w:rPr>
          <w:sz w:val="24"/>
          <w:szCs w:val="24"/>
        </w:rPr>
        <w:t xml:space="preserve">Intimate Care </w:t>
      </w:r>
      <w:proofErr w:type="gramStart"/>
      <w:r w:rsidRPr="008E0334">
        <w:rPr>
          <w:sz w:val="24"/>
          <w:szCs w:val="24"/>
        </w:rPr>
        <w:t>Policy;</w:t>
      </w:r>
      <w:proofErr w:type="gramEnd"/>
    </w:p>
    <w:p w14:paraId="3414764A" w14:textId="77777777" w:rsidR="008E0334" w:rsidRPr="008E0334" w:rsidRDefault="008E0334" w:rsidP="008E0334">
      <w:pPr>
        <w:pStyle w:val="NoSpacing"/>
        <w:numPr>
          <w:ilvl w:val="0"/>
          <w:numId w:val="44"/>
        </w:numPr>
        <w:rPr>
          <w:sz w:val="24"/>
          <w:szCs w:val="24"/>
        </w:rPr>
      </w:pPr>
      <w:r w:rsidRPr="008E0334">
        <w:rPr>
          <w:sz w:val="24"/>
          <w:szCs w:val="24"/>
        </w:rPr>
        <w:t xml:space="preserve">Positive Handling </w:t>
      </w:r>
      <w:proofErr w:type="gramStart"/>
      <w:r w:rsidRPr="008E0334">
        <w:rPr>
          <w:sz w:val="24"/>
          <w:szCs w:val="24"/>
        </w:rPr>
        <w:t>Policy;</w:t>
      </w:r>
      <w:proofErr w:type="gramEnd"/>
    </w:p>
    <w:p w14:paraId="100ABEEA" w14:textId="77777777" w:rsidR="008E0334" w:rsidRPr="008E0334" w:rsidRDefault="008E0334" w:rsidP="008E0334">
      <w:pPr>
        <w:pStyle w:val="NoSpacing"/>
        <w:numPr>
          <w:ilvl w:val="0"/>
          <w:numId w:val="44"/>
        </w:numPr>
        <w:rPr>
          <w:sz w:val="24"/>
          <w:szCs w:val="24"/>
        </w:rPr>
      </w:pPr>
      <w:r w:rsidRPr="008E0334">
        <w:rPr>
          <w:sz w:val="24"/>
          <w:szCs w:val="24"/>
        </w:rPr>
        <w:t xml:space="preserve">Complaints </w:t>
      </w:r>
      <w:proofErr w:type="gramStart"/>
      <w:r w:rsidRPr="008E0334">
        <w:rPr>
          <w:sz w:val="24"/>
          <w:szCs w:val="24"/>
        </w:rPr>
        <w:t>Policy;</w:t>
      </w:r>
      <w:proofErr w:type="gramEnd"/>
    </w:p>
    <w:p w14:paraId="074ADC2C" w14:textId="77777777" w:rsidR="008E0334" w:rsidRPr="008E0334" w:rsidRDefault="008E0334" w:rsidP="008E0334">
      <w:pPr>
        <w:pStyle w:val="NoSpacing"/>
        <w:numPr>
          <w:ilvl w:val="0"/>
          <w:numId w:val="44"/>
        </w:numPr>
        <w:rPr>
          <w:sz w:val="24"/>
          <w:szCs w:val="24"/>
        </w:rPr>
      </w:pPr>
      <w:r w:rsidRPr="008E0334">
        <w:rPr>
          <w:sz w:val="24"/>
          <w:szCs w:val="24"/>
        </w:rPr>
        <w:t xml:space="preserve">Online Safety </w:t>
      </w:r>
      <w:proofErr w:type="gramStart"/>
      <w:r w:rsidRPr="008E0334">
        <w:rPr>
          <w:sz w:val="24"/>
          <w:szCs w:val="24"/>
        </w:rPr>
        <w:t>Policy;</w:t>
      </w:r>
      <w:proofErr w:type="gramEnd"/>
    </w:p>
    <w:p w14:paraId="5DED2A32" w14:textId="77777777" w:rsidR="008E0334" w:rsidRPr="008E0334" w:rsidRDefault="008E0334" w:rsidP="008E0334">
      <w:pPr>
        <w:pStyle w:val="NoSpacing"/>
        <w:numPr>
          <w:ilvl w:val="0"/>
          <w:numId w:val="44"/>
        </w:numPr>
        <w:rPr>
          <w:sz w:val="24"/>
          <w:szCs w:val="24"/>
        </w:rPr>
      </w:pPr>
      <w:r w:rsidRPr="008E0334">
        <w:rPr>
          <w:sz w:val="24"/>
          <w:szCs w:val="24"/>
        </w:rPr>
        <w:t>RSHE Policy.</w:t>
      </w:r>
    </w:p>
    <w:p w14:paraId="6E78B26D" w14:textId="552EDD76" w:rsidR="008E0334" w:rsidRPr="008E0334" w:rsidRDefault="008E0334" w:rsidP="008E0334">
      <w:pPr>
        <w:pStyle w:val="NoSpacing"/>
        <w:rPr>
          <w:sz w:val="24"/>
          <w:szCs w:val="24"/>
        </w:rPr>
      </w:pPr>
    </w:p>
    <w:p w14:paraId="2761FFE0" w14:textId="77777777" w:rsidR="008E0334" w:rsidRPr="008E0334" w:rsidRDefault="008E0334" w:rsidP="008E0334">
      <w:pPr>
        <w:pStyle w:val="NoSpacing"/>
        <w:rPr>
          <w:b/>
          <w:bCs/>
          <w:color w:val="0070C0"/>
          <w:sz w:val="32"/>
          <w:szCs w:val="32"/>
        </w:rPr>
      </w:pPr>
      <w:r w:rsidRPr="008E0334">
        <w:rPr>
          <w:b/>
          <w:bCs/>
          <w:color w:val="0070C0"/>
          <w:sz w:val="32"/>
          <w:szCs w:val="32"/>
        </w:rPr>
        <w:t>13. Summary Statement</w:t>
      </w:r>
    </w:p>
    <w:p w14:paraId="75A20D03" w14:textId="77777777" w:rsidR="008E0334" w:rsidRPr="008E0334" w:rsidRDefault="008E0334" w:rsidP="008E0334">
      <w:pPr>
        <w:pStyle w:val="NoSpacing"/>
        <w:rPr>
          <w:sz w:val="24"/>
          <w:szCs w:val="24"/>
        </w:rPr>
      </w:pPr>
      <w:r w:rsidRPr="008E0334">
        <w:rPr>
          <w:sz w:val="24"/>
          <w:szCs w:val="24"/>
        </w:rPr>
        <w:t>At St Mary’s Catholic Primary School, accessibility is not simply about physical access. It is about ensuring that every child and every family can belong, participate, learn and flourish.</w:t>
      </w:r>
    </w:p>
    <w:p w14:paraId="64DA27B8" w14:textId="77777777" w:rsidR="008E0334" w:rsidRPr="008E0334" w:rsidRDefault="008E0334" w:rsidP="008E0334">
      <w:pPr>
        <w:pStyle w:val="NoSpacing"/>
        <w:rPr>
          <w:sz w:val="24"/>
          <w:szCs w:val="24"/>
        </w:rPr>
      </w:pPr>
      <w:r w:rsidRPr="008E0334">
        <w:rPr>
          <w:sz w:val="24"/>
          <w:szCs w:val="24"/>
        </w:rPr>
        <w:t>Through this plan, we will continue to identify and remove barriers so that all pupils can access the full life of our school community — academically, socially, emotionally and spiritually.</w:t>
      </w:r>
    </w:p>
    <w:p w14:paraId="13A09B7C" w14:textId="77777777" w:rsidR="00BF5DF0" w:rsidRDefault="00BF5DF0" w:rsidP="002D1428">
      <w:pPr>
        <w:pStyle w:val="NoSpacing"/>
        <w:rPr>
          <w:rFonts w:ascii="Cambria" w:hAnsi="Cambria"/>
          <w:sz w:val="24"/>
          <w:szCs w:val="24"/>
        </w:rPr>
      </w:pPr>
    </w:p>
    <w:sectPr w:rsidR="00BF5DF0" w:rsidSect="002D1428">
      <w:footerReference w:type="default" r:id="rId12"/>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C090" w14:textId="77777777" w:rsidR="00F26762" w:rsidRDefault="00F26762" w:rsidP="002D1428">
      <w:r>
        <w:separator/>
      </w:r>
    </w:p>
  </w:endnote>
  <w:endnote w:type="continuationSeparator" w:id="0">
    <w:p w14:paraId="64956E53" w14:textId="77777777" w:rsidR="00F26762" w:rsidRDefault="00F26762" w:rsidP="002D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137859"/>
      <w:docPartObj>
        <w:docPartGallery w:val="Page Numbers (Bottom of Page)"/>
        <w:docPartUnique/>
      </w:docPartObj>
    </w:sdtPr>
    <w:sdtEndPr>
      <w:rPr>
        <w:color w:val="7F7F7F" w:themeColor="background1" w:themeShade="7F"/>
        <w:spacing w:val="60"/>
      </w:rPr>
    </w:sdtEndPr>
    <w:sdtContent>
      <w:p w14:paraId="2F0E99E4" w14:textId="77777777" w:rsidR="002D1428" w:rsidRDefault="002D142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C1C73" w:rsidRPr="001C1C73">
          <w:rPr>
            <w:b/>
            <w:bCs/>
            <w:noProof/>
          </w:rPr>
          <w:t>9</w:t>
        </w:r>
        <w:r>
          <w:rPr>
            <w:b/>
            <w:bCs/>
            <w:noProof/>
          </w:rPr>
          <w:fldChar w:fldCharType="end"/>
        </w:r>
        <w:r>
          <w:rPr>
            <w:b/>
            <w:bCs/>
          </w:rPr>
          <w:t xml:space="preserve"> | </w:t>
        </w:r>
        <w:r>
          <w:rPr>
            <w:color w:val="7F7F7F" w:themeColor="background1" w:themeShade="7F"/>
            <w:spacing w:val="60"/>
          </w:rPr>
          <w:t>Page</w:t>
        </w:r>
      </w:p>
    </w:sdtContent>
  </w:sdt>
  <w:p w14:paraId="5E328CDA" w14:textId="77777777" w:rsidR="002D1428" w:rsidRDefault="002D1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EDF2" w14:textId="77777777" w:rsidR="00F26762" w:rsidRDefault="00F26762" w:rsidP="002D1428">
      <w:r>
        <w:separator/>
      </w:r>
    </w:p>
  </w:footnote>
  <w:footnote w:type="continuationSeparator" w:id="0">
    <w:p w14:paraId="718401B7" w14:textId="77777777" w:rsidR="00F26762" w:rsidRDefault="00F26762" w:rsidP="002D1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560"/>
    <w:multiLevelType w:val="multilevel"/>
    <w:tmpl w:val="67FE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1341C"/>
    <w:multiLevelType w:val="multilevel"/>
    <w:tmpl w:val="A80A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55498"/>
    <w:multiLevelType w:val="hybridMultilevel"/>
    <w:tmpl w:val="2A1E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B33EF"/>
    <w:multiLevelType w:val="multilevel"/>
    <w:tmpl w:val="3946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52648"/>
    <w:multiLevelType w:val="multilevel"/>
    <w:tmpl w:val="AF50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861FB"/>
    <w:multiLevelType w:val="multilevel"/>
    <w:tmpl w:val="3730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26CF1"/>
    <w:multiLevelType w:val="hybridMultilevel"/>
    <w:tmpl w:val="320EC4B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4706BF"/>
    <w:multiLevelType w:val="hybridMultilevel"/>
    <w:tmpl w:val="EF76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447CE"/>
    <w:multiLevelType w:val="multilevel"/>
    <w:tmpl w:val="CDBC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643C7"/>
    <w:multiLevelType w:val="multilevel"/>
    <w:tmpl w:val="D082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520B1"/>
    <w:multiLevelType w:val="hybridMultilevel"/>
    <w:tmpl w:val="B160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90732"/>
    <w:multiLevelType w:val="multilevel"/>
    <w:tmpl w:val="65CE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011EF"/>
    <w:multiLevelType w:val="hybridMultilevel"/>
    <w:tmpl w:val="5B4A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D0564"/>
    <w:multiLevelType w:val="multilevel"/>
    <w:tmpl w:val="E978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20263"/>
    <w:multiLevelType w:val="hybridMultilevel"/>
    <w:tmpl w:val="CEDEB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E3526"/>
    <w:multiLevelType w:val="hybridMultilevel"/>
    <w:tmpl w:val="578AA69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4F1FD8"/>
    <w:multiLevelType w:val="multilevel"/>
    <w:tmpl w:val="B30A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367827"/>
    <w:multiLevelType w:val="hybridMultilevel"/>
    <w:tmpl w:val="9EE66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43DFC"/>
    <w:multiLevelType w:val="hybridMultilevel"/>
    <w:tmpl w:val="1608792A"/>
    <w:lvl w:ilvl="0" w:tplc="B7B06AAE">
      <w:start w:val="15"/>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5088C"/>
    <w:multiLevelType w:val="multilevel"/>
    <w:tmpl w:val="1934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D765C"/>
    <w:multiLevelType w:val="multilevel"/>
    <w:tmpl w:val="12721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212F4D"/>
    <w:multiLevelType w:val="hybridMultilevel"/>
    <w:tmpl w:val="A9104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976B93"/>
    <w:multiLevelType w:val="multilevel"/>
    <w:tmpl w:val="87A4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94147"/>
    <w:multiLevelType w:val="multilevel"/>
    <w:tmpl w:val="23F8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96276"/>
    <w:multiLevelType w:val="hybridMultilevel"/>
    <w:tmpl w:val="41F252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B00E84"/>
    <w:multiLevelType w:val="hybridMultilevel"/>
    <w:tmpl w:val="FCE6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823FC"/>
    <w:multiLevelType w:val="multilevel"/>
    <w:tmpl w:val="64CA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340D86"/>
    <w:multiLevelType w:val="multilevel"/>
    <w:tmpl w:val="0C62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B80C9B"/>
    <w:multiLevelType w:val="multilevel"/>
    <w:tmpl w:val="7BC2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EC627D"/>
    <w:multiLevelType w:val="multilevel"/>
    <w:tmpl w:val="66AC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E1010"/>
    <w:multiLevelType w:val="hybridMultilevel"/>
    <w:tmpl w:val="BCCC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B3B8D"/>
    <w:multiLevelType w:val="hybridMultilevel"/>
    <w:tmpl w:val="9E98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312B6B"/>
    <w:multiLevelType w:val="hybridMultilevel"/>
    <w:tmpl w:val="1EAC387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F5E73D2"/>
    <w:multiLevelType w:val="hybridMultilevel"/>
    <w:tmpl w:val="3090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CE1B2A"/>
    <w:multiLevelType w:val="hybridMultilevel"/>
    <w:tmpl w:val="B6E05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16595A"/>
    <w:multiLevelType w:val="hybridMultilevel"/>
    <w:tmpl w:val="54D6E5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9E1868"/>
    <w:multiLevelType w:val="hybridMultilevel"/>
    <w:tmpl w:val="26026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EB2C2A"/>
    <w:multiLevelType w:val="multilevel"/>
    <w:tmpl w:val="F7D4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D440A9"/>
    <w:multiLevelType w:val="hybridMultilevel"/>
    <w:tmpl w:val="AA7C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AA6228"/>
    <w:multiLevelType w:val="multilevel"/>
    <w:tmpl w:val="B426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C72823"/>
    <w:multiLevelType w:val="hybridMultilevel"/>
    <w:tmpl w:val="173A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56292"/>
    <w:multiLevelType w:val="hybridMultilevel"/>
    <w:tmpl w:val="ADAE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36730D"/>
    <w:multiLevelType w:val="hybridMultilevel"/>
    <w:tmpl w:val="1CF0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A00E1"/>
    <w:multiLevelType w:val="multilevel"/>
    <w:tmpl w:val="C29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842659">
    <w:abstractNumId w:val="18"/>
  </w:num>
  <w:num w:numId="2" w16cid:durableId="620385581">
    <w:abstractNumId w:val="7"/>
  </w:num>
  <w:num w:numId="3" w16cid:durableId="541794747">
    <w:abstractNumId w:val="32"/>
  </w:num>
  <w:num w:numId="4" w16cid:durableId="901255169">
    <w:abstractNumId w:val="40"/>
  </w:num>
  <w:num w:numId="5" w16cid:durableId="978459168">
    <w:abstractNumId w:val="38"/>
  </w:num>
  <w:num w:numId="6" w16cid:durableId="222716581">
    <w:abstractNumId w:val="35"/>
  </w:num>
  <w:num w:numId="7" w16cid:durableId="809328229">
    <w:abstractNumId w:val="12"/>
  </w:num>
  <w:num w:numId="8" w16cid:durableId="279187815">
    <w:abstractNumId w:val="15"/>
  </w:num>
  <w:num w:numId="9" w16cid:durableId="759835646">
    <w:abstractNumId w:val="25"/>
  </w:num>
  <w:num w:numId="10" w16cid:durableId="706948849">
    <w:abstractNumId w:val="42"/>
  </w:num>
  <w:num w:numId="11" w16cid:durableId="656494468">
    <w:abstractNumId w:val="41"/>
  </w:num>
  <w:num w:numId="12" w16cid:durableId="438572428">
    <w:abstractNumId w:val="36"/>
  </w:num>
  <w:num w:numId="13" w16cid:durableId="548148160">
    <w:abstractNumId w:val="14"/>
  </w:num>
  <w:num w:numId="14" w16cid:durableId="938485181">
    <w:abstractNumId w:val="24"/>
  </w:num>
  <w:num w:numId="15" w16cid:durableId="2021852315">
    <w:abstractNumId w:val="33"/>
  </w:num>
  <w:num w:numId="16" w16cid:durableId="1613706344">
    <w:abstractNumId w:val="10"/>
  </w:num>
  <w:num w:numId="17" w16cid:durableId="271744517">
    <w:abstractNumId w:val="6"/>
  </w:num>
  <w:num w:numId="18" w16cid:durableId="57477841">
    <w:abstractNumId w:val="17"/>
  </w:num>
  <w:num w:numId="19" w16cid:durableId="16129727">
    <w:abstractNumId w:val="21"/>
  </w:num>
  <w:num w:numId="20" w16cid:durableId="1344867086">
    <w:abstractNumId w:val="34"/>
  </w:num>
  <w:num w:numId="21" w16cid:durableId="1329359455">
    <w:abstractNumId w:val="2"/>
  </w:num>
  <w:num w:numId="22" w16cid:durableId="1922643184">
    <w:abstractNumId w:val="30"/>
  </w:num>
  <w:num w:numId="23" w16cid:durableId="598023729">
    <w:abstractNumId w:val="31"/>
  </w:num>
  <w:num w:numId="24" w16cid:durableId="517811339">
    <w:abstractNumId w:val="22"/>
  </w:num>
  <w:num w:numId="25" w16cid:durableId="434181048">
    <w:abstractNumId w:val="0"/>
  </w:num>
  <w:num w:numId="26" w16cid:durableId="1049457797">
    <w:abstractNumId w:val="8"/>
  </w:num>
  <w:num w:numId="27" w16cid:durableId="646934884">
    <w:abstractNumId w:val="3"/>
  </w:num>
  <w:num w:numId="28" w16cid:durableId="131943871">
    <w:abstractNumId w:val="29"/>
  </w:num>
  <w:num w:numId="29" w16cid:durableId="2032878392">
    <w:abstractNumId w:val="28"/>
  </w:num>
  <w:num w:numId="30" w16cid:durableId="1663585495">
    <w:abstractNumId w:val="39"/>
  </w:num>
  <w:num w:numId="31" w16cid:durableId="1881044853">
    <w:abstractNumId w:val="4"/>
  </w:num>
  <w:num w:numId="32" w16cid:durableId="1080755908">
    <w:abstractNumId w:val="9"/>
  </w:num>
  <w:num w:numId="33" w16cid:durableId="1027411115">
    <w:abstractNumId w:val="19"/>
  </w:num>
  <w:num w:numId="34" w16cid:durableId="22678958">
    <w:abstractNumId w:val="11"/>
  </w:num>
  <w:num w:numId="35" w16cid:durableId="1571619978">
    <w:abstractNumId w:val="20"/>
  </w:num>
  <w:num w:numId="36" w16cid:durableId="109322643">
    <w:abstractNumId w:val="26"/>
  </w:num>
  <w:num w:numId="37" w16cid:durableId="659624766">
    <w:abstractNumId w:val="16"/>
  </w:num>
  <w:num w:numId="38" w16cid:durableId="222064693">
    <w:abstractNumId w:val="27"/>
  </w:num>
  <w:num w:numId="39" w16cid:durableId="109016652">
    <w:abstractNumId w:val="37"/>
  </w:num>
  <w:num w:numId="40" w16cid:durableId="1879318792">
    <w:abstractNumId w:val="5"/>
  </w:num>
  <w:num w:numId="41" w16cid:durableId="1408579623">
    <w:abstractNumId w:val="13"/>
  </w:num>
  <w:num w:numId="42" w16cid:durableId="968976335">
    <w:abstractNumId w:val="1"/>
  </w:num>
  <w:num w:numId="43" w16cid:durableId="557254098">
    <w:abstractNumId w:val="23"/>
  </w:num>
  <w:num w:numId="44" w16cid:durableId="1885096766">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28"/>
    <w:rsid w:val="0000251D"/>
    <w:rsid w:val="00046B3C"/>
    <w:rsid w:val="000521BA"/>
    <w:rsid w:val="00056E88"/>
    <w:rsid w:val="00070835"/>
    <w:rsid w:val="001A4857"/>
    <w:rsid w:val="001C1C73"/>
    <w:rsid w:val="001D5D19"/>
    <w:rsid w:val="00221DAE"/>
    <w:rsid w:val="00243B25"/>
    <w:rsid w:val="002539BF"/>
    <w:rsid w:val="00280191"/>
    <w:rsid w:val="002A3221"/>
    <w:rsid w:val="002D1428"/>
    <w:rsid w:val="00313821"/>
    <w:rsid w:val="003570C7"/>
    <w:rsid w:val="00366390"/>
    <w:rsid w:val="003A55FC"/>
    <w:rsid w:val="003B697B"/>
    <w:rsid w:val="003C7394"/>
    <w:rsid w:val="003C76EF"/>
    <w:rsid w:val="003E5ABE"/>
    <w:rsid w:val="004273A6"/>
    <w:rsid w:val="004355E8"/>
    <w:rsid w:val="00474E51"/>
    <w:rsid w:val="004B5528"/>
    <w:rsid w:val="004D7E64"/>
    <w:rsid w:val="005257ED"/>
    <w:rsid w:val="00560C82"/>
    <w:rsid w:val="00566959"/>
    <w:rsid w:val="005A63F1"/>
    <w:rsid w:val="005E3A6B"/>
    <w:rsid w:val="005E53A8"/>
    <w:rsid w:val="006545C6"/>
    <w:rsid w:val="0065659F"/>
    <w:rsid w:val="006776CC"/>
    <w:rsid w:val="00690D5E"/>
    <w:rsid w:val="006A3AC1"/>
    <w:rsid w:val="006D6AD7"/>
    <w:rsid w:val="006F3F71"/>
    <w:rsid w:val="00736B49"/>
    <w:rsid w:val="00792131"/>
    <w:rsid w:val="007B4447"/>
    <w:rsid w:val="007B7705"/>
    <w:rsid w:val="00826119"/>
    <w:rsid w:val="00830027"/>
    <w:rsid w:val="00834A19"/>
    <w:rsid w:val="008513CB"/>
    <w:rsid w:val="008679E3"/>
    <w:rsid w:val="008D6FE9"/>
    <w:rsid w:val="008E0334"/>
    <w:rsid w:val="009102BB"/>
    <w:rsid w:val="00944498"/>
    <w:rsid w:val="00976BCC"/>
    <w:rsid w:val="00997DA2"/>
    <w:rsid w:val="009E366A"/>
    <w:rsid w:val="00A21C67"/>
    <w:rsid w:val="00A3027D"/>
    <w:rsid w:val="00A30D77"/>
    <w:rsid w:val="00AA6556"/>
    <w:rsid w:val="00AB013A"/>
    <w:rsid w:val="00AF319D"/>
    <w:rsid w:val="00B20C13"/>
    <w:rsid w:val="00BD7758"/>
    <w:rsid w:val="00BF5DF0"/>
    <w:rsid w:val="00C01971"/>
    <w:rsid w:val="00C01B13"/>
    <w:rsid w:val="00C225C1"/>
    <w:rsid w:val="00C90457"/>
    <w:rsid w:val="00CA426F"/>
    <w:rsid w:val="00CC1423"/>
    <w:rsid w:val="00CF3173"/>
    <w:rsid w:val="00D44EBD"/>
    <w:rsid w:val="00D72C50"/>
    <w:rsid w:val="00D804E8"/>
    <w:rsid w:val="00DC4785"/>
    <w:rsid w:val="00E00095"/>
    <w:rsid w:val="00E12808"/>
    <w:rsid w:val="00E672BF"/>
    <w:rsid w:val="00E8198E"/>
    <w:rsid w:val="00E82F2F"/>
    <w:rsid w:val="00EE1118"/>
    <w:rsid w:val="00EF13B2"/>
    <w:rsid w:val="00F26762"/>
    <w:rsid w:val="00F53FD2"/>
    <w:rsid w:val="00F64D0E"/>
    <w:rsid w:val="00FC1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9DEB9B"/>
  <w15:chartTrackingRefBased/>
  <w15:docId w15:val="{6354F24E-FB96-45B3-8E0E-94224FEA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1C73"/>
    <w:pPr>
      <w:widowControl w:val="0"/>
      <w:autoSpaceDE w:val="0"/>
      <w:autoSpaceDN w:val="0"/>
      <w:spacing w:after="0" w:line="240" w:lineRule="auto"/>
    </w:pPr>
    <w:rPr>
      <w:rFonts w:ascii="Cambria" w:eastAsia="Cambria" w:hAnsi="Cambria" w:cs="Cambria"/>
      <w:lang w:val="en-US"/>
    </w:rPr>
  </w:style>
  <w:style w:type="paragraph" w:styleId="Heading1">
    <w:name w:val="heading 1"/>
    <w:basedOn w:val="Normal"/>
    <w:link w:val="Heading1Char"/>
    <w:uiPriority w:val="1"/>
    <w:qFormat/>
    <w:rsid w:val="00E82F2F"/>
    <w:pPr>
      <w:ind w:left="434" w:hanging="330"/>
      <w:outlineLvl w:val="0"/>
    </w:pPr>
    <w:rPr>
      <w:rFonts w:ascii="Arial" w:eastAsia="Arial" w:hAnsi="Arial" w:cs="Arial"/>
      <w:b/>
      <w:bCs/>
      <w:sz w:val="28"/>
      <w:szCs w:val="28"/>
    </w:rPr>
  </w:style>
  <w:style w:type="paragraph" w:styleId="Heading2">
    <w:name w:val="heading 2"/>
    <w:basedOn w:val="Normal"/>
    <w:next w:val="Normal"/>
    <w:link w:val="Heading2Char"/>
    <w:uiPriority w:val="9"/>
    <w:semiHidden/>
    <w:unhideWhenUsed/>
    <w:qFormat/>
    <w:rsid w:val="00F64D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56E8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428"/>
    <w:pPr>
      <w:spacing w:after="0" w:line="240" w:lineRule="auto"/>
    </w:pPr>
  </w:style>
  <w:style w:type="paragraph" w:styleId="Header">
    <w:name w:val="header"/>
    <w:basedOn w:val="Normal"/>
    <w:link w:val="HeaderChar"/>
    <w:uiPriority w:val="99"/>
    <w:unhideWhenUsed/>
    <w:rsid w:val="002D1428"/>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2D1428"/>
  </w:style>
  <w:style w:type="paragraph" w:styleId="Footer">
    <w:name w:val="footer"/>
    <w:basedOn w:val="Normal"/>
    <w:link w:val="FooterChar"/>
    <w:uiPriority w:val="99"/>
    <w:unhideWhenUsed/>
    <w:rsid w:val="002D1428"/>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2D1428"/>
  </w:style>
  <w:style w:type="table" w:styleId="TableGrid">
    <w:name w:val="Table Grid"/>
    <w:basedOn w:val="TableNormal"/>
    <w:uiPriority w:val="39"/>
    <w:rsid w:val="00427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7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0C7"/>
    <w:rPr>
      <w:rFonts w:ascii="Segoe UI" w:hAnsi="Segoe UI" w:cs="Segoe UI"/>
      <w:sz w:val="18"/>
      <w:szCs w:val="18"/>
    </w:rPr>
  </w:style>
  <w:style w:type="paragraph" w:styleId="ListParagraph">
    <w:name w:val="List Paragraph"/>
    <w:basedOn w:val="Normal"/>
    <w:uiPriority w:val="1"/>
    <w:qFormat/>
    <w:rsid w:val="005A63F1"/>
    <w:pPr>
      <w:widowControl/>
      <w:autoSpaceDE/>
      <w:autoSpaceDN/>
      <w:spacing w:after="160" w:line="259" w:lineRule="auto"/>
      <w:ind w:left="720"/>
      <w:contextualSpacing/>
    </w:pPr>
    <w:rPr>
      <w:rFonts w:asciiTheme="minorHAnsi" w:eastAsiaTheme="minorHAnsi" w:hAnsiTheme="minorHAnsi" w:cstheme="minorBidi"/>
      <w:lang w:val="en-GB"/>
    </w:rPr>
  </w:style>
  <w:style w:type="character" w:styleId="Hyperlink">
    <w:name w:val="Hyperlink"/>
    <w:basedOn w:val="DefaultParagraphFont"/>
    <w:uiPriority w:val="99"/>
    <w:unhideWhenUsed/>
    <w:rsid w:val="00E82F2F"/>
    <w:rPr>
      <w:color w:val="0563C1" w:themeColor="hyperlink"/>
      <w:u w:val="single"/>
    </w:rPr>
  </w:style>
  <w:style w:type="character" w:customStyle="1" w:styleId="Heading1Char">
    <w:name w:val="Heading 1 Char"/>
    <w:basedOn w:val="DefaultParagraphFont"/>
    <w:link w:val="Heading1"/>
    <w:uiPriority w:val="1"/>
    <w:rsid w:val="00E82F2F"/>
    <w:rPr>
      <w:rFonts w:ascii="Arial" w:eastAsia="Arial" w:hAnsi="Arial" w:cs="Arial"/>
      <w:b/>
      <w:bCs/>
      <w:sz w:val="28"/>
      <w:szCs w:val="28"/>
      <w:lang w:val="en-US"/>
    </w:rPr>
  </w:style>
  <w:style w:type="paragraph" w:customStyle="1" w:styleId="1bodycopy10pt">
    <w:name w:val="1 body copy 10pt"/>
    <w:basedOn w:val="Normal"/>
    <w:link w:val="1bodycopy10ptChar"/>
    <w:qFormat/>
    <w:rsid w:val="001C1C73"/>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1C1C73"/>
    <w:rPr>
      <w:rFonts w:ascii="Arial" w:eastAsia="MS Mincho" w:hAnsi="Arial" w:cs="Times New Roman"/>
      <w:sz w:val="20"/>
      <w:szCs w:val="24"/>
      <w:lang w:val="en-US"/>
    </w:rPr>
  </w:style>
  <w:style w:type="paragraph" w:customStyle="1" w:styleId="1bodycopy11pt">
    <w:name w:val="1 body copy 11pt"/>
    <w:autoRedefine/>
    <w:rsid w:val="001C1C73"/>
    <w:pPr>
      <w:spacing w:after="120" w:line="240" w:lineRule="auto"/>
      <w:ind w:right="850"/>
    </w:pPr>
    <w:rPr>
      <w:rFonts w:ascii="Arial" w:eastAsia="MS Mincho" w:hAnsi="Arial" w:cs="Arial"/>
      <w:szCs w:val="24"/>
      <w:lang w:val="en-US"/>
    </w:rPr>
  </w:style>
  <w:style w:type="character" w:customStyle="1" w:styleId="Heading2Char">
    <w:name w:val="Heading 2 Char"/>
    <w:basedOn w:val="DefaultParagraphFont"/>
    <w:link w:val="Heading2"/>
    <w:uiPriority w:val="9"/>
    <w:semiHidden/>
    <w:rsid w:val="00F64D0E"/>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056E88"/>
    <w:rPr>
      <w:rFonts w:asciiTheme="majorHAnsi" w:eastAsiaTheme="majorEastAsia" w:hAnsiTheme="majorHAnsi" w:cstheme="majorBidi"/>
      <w:color w:val="1F4D78" w:themeColor="accent1" w:themeShade="7F"/>
      <w:sz w:val="24"/>
      <w:szCs w:val="24"/>
      <w:lang w:val="en-US"/>
    </w:rPr>
  </w:style>
  <w:style w:type="paragraph" w:styleId="NormalWeb">
    <w:name w:val="Normal (Web)"/>
    <w:basedOn w:val="Normal"/>
    <w:uiPriority w:val="99"/>
    <w:semiHidden/>
    <w:unhideWhenUsed/>
    <w:rsid w:val="002A322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88fd10-0f43-4c19-a20e-d4dd188ba082">
      <Terms xmlns="http://schemas.microsoft.com/office/infopath/2007/PartnerControls"/>
    </lcf76f155ced4ddcb4097134ff3c332f>
    <TaxCatchAll xmlns="c1c93bbc-e3d3-4765-a513-4021518a6f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CEDB91B6C4A34AAD7ACAFB94FC71D6" ma:contentTypeVersion="14" ma:contentTypeDescription="Create a new document." ma:contentTypeScope="" ma:versionID="f3ea32d341f0de9db436c01844772534">
  <xsd:schema xmlns:xsd="http://www.w3.org/2001/XMLSchema" xmlns:xs="http://www.w3.org/2001/XMLSchema" xmlns:p="http://schemas.microsoft.com/office/2006/metadata/properties" xmlns:ns2="3b88fd10-0f43-4c19-a20e-d4dd188ba082" xmlns:ns3="c1c93bbc-e3d3-4765-a513-4021518a6f6f" targetNamespace="http://schemas.microsoft.com/office/2006/metadata/properties" ma:root="true" ma:fieldsID="92b6300ee215e550d374dff3efdd1dfe" ns2:_="" ns3:_="">
    <xsd:import namespace="3b88fd10-0f43-4c19-a20e-d4dd188ba082"/>
    <xsd:import namespace="c1c93bbc-e3d3-4765-a513-4021518a6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8fd10-0f43-4c19-a20e-d4dd188ba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8542c1-5295-4992-b5cc-c9e3bbb611a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93bbc-e3d3-4765-a513-4021518a6f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ae2d26-ea11-4449-bb71-decd70fc47f3}" ma:internalName="TaxCatchAll" ma:showField="CatchAllData" ma:web="c1c93bbc-e3d3-4765-a513-4021518a6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56A45-583A-4888-8132-2E978BA7D1D0}">
  <ds:schemaRefs>
    <ds:schemaRef ds:uri="http://schemas.openxmlformats.org/officeDocument/2006/bibliography"/>
  </ds:schemaRefs>
</ds:datastoreItem>
</file>

<file path=customXml/itemProps2.xml><?xml version="1.0" encoding="utf-8"?>
<ds:datastoreItem xmlns:ds="http://schemas.openxmlformats.org/officeDocument/2006/customXml" ds:itemID="{B60172AE-04E7-4AA5-98E3-97580C534169}">
  <ds:schemaRefs>
    <ds:schemaRef ds:uri="http://schemas.microsoft.com/sharepoint/v3/contenttype/forms"/>
  </ds:schemaRefs>
</ds:datastoreItem>
</file>

<file path=customXml/itemProps3.xml><?xml version="1.0" encoding="utf-8"?>
<ds:datastoreItem xmlns:ds="http://schemas.openxmlformats.org/officeDocument/2006/customXml" ds:itemID="{65EF3DD2-C3C4-4F7A-AC18-0D8AA8D4F59B}">
  <ds:schemaRefs>
    <ds:schemaRef ds:uri="http://schemas.microsoft.com/office/2006/metadata/properties"/>
    <ds:schemaRef ds:uri="http://schemas.microsoft.com/office/infopath/2007/PartnerControls"/>
    <ds:schemaRef ds:uri="3b88fd10-0f43-4c19-a20e-d4dd188ba082"/>
    <ds:schemaRef ds:uri="c1c93bbc-e3d3-4765-a513-4021518a6f6f"/>
  </ds:schemaRefs>
</ds:datastoreItem>
</file>

<file path=customXml/itemProps4.xml><?xml version="1.0" encoding="utf-8"?>
<ds:datastoreItem xmlns:ds="http://schemas.openxmlformats.org/officeDocument/2006/customXml" ds:itemID="{DDF98CED-8390-4CD5-9157-26C8C9C43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8fd10-0f43-4c19-a20e-d4dd188ba082"/>
    <ds:schemaRef ds:uri="c1c93bbc-e3d3-4765-a513-4021518a6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behaviour policy 2021-22</vt:lpstr>
    </vt:vector>
  </TitlesOfParts>
  <Company>RM</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 2021-22</dc:title>
  <dc:subject/>
  <dc:creator>ST-LINFORD-G</dc:creator>
  <cp:keywords/>
  <dc:description/>
  <cp:lastModifiedBy>J Southall</cp:lastModifiedBy>
  <cp:revision>11</cp:revision>
  <cp:lastPrinted>2021-11-01T15:58:00Z</cp:lastPrinted>
  <dcterms:created xsi:type="dcterms:W3CDTF">2026-05-10T21:24:00Z</dcterms:created>
  <dcterms:modified xsi:type="dcterms:W3CDTF">2026-05-10T21:34:00Z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0x010100C8CEDB91B6C4A34AAD7ACAFB94FC71D6</vt:lpwstr>
  </property>
  <property fmtid="{D5CDD505-2E9C-101B-9397-08002B2CF9AE}" pid="3" name="Order">
    <vt:r8>736400</vt:r8>
  </property>
  <property fmtid="{D5CDD505-2E9C-101B-9397-08002B2CF9AE}" pid="4" name="MediaServiceImageTags">
    <vt:lpwstr/>
  </property>
</Properties>
</file>